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32A91" w14:textId="77777777" w:rsidR="009D356F" w:rsidRPr="00B80992" w:rsidRDefault="00000000">
      <w:pPr>
        <w:spacing w:before="1160"/>
        <w:jc w:val="center"/>
      </w:pPr>
      <w:r w:rsidRPr="00B80992">
        <w:rPr>
          <w:b/>
          <w:color w:val="00747A"/>
          <w:sz w:val="24"/>
        </w:rPr>
        <w:t>INFORME DE CONSULTORÍA EXTERNA</w:t>
      </w:r>
    </w:p>
    <w:p w14:paraId="4F14E221" w14:textId="5D38FFE2" w:rsidR="009D356F" w:rsidRPr="00B80992" w:rsidRDefault="00B80992">
      <w:pPr>
        <w:spacing w:before="280" w:after="180"/>
        <w:jc w:val="center"/>
      </w:pPr>
      <w:r w:rsidRPr="00B80992">
        <w:rPr>
          <w:b/>
          <w:color w:val="123456"/>
          <w:sz w:val="44"/>
        </w:rPr>
        <w:t>OPTIMIZACIÓN DEL LANZAMIENTO DEL SEGUNDO EPISODIO DE “HABITANDO” CON PETER BISHOP</w:t>
      </w:r>
    </w:p>
    <w:p w14:paraId="6F33E394" w14:textId="77777777" w:rsidR="009D356F" w:rsidRPr="00B80992" w:rsidRDefault="00000000">
      <w:pPr>
        <w:spacing w:after="480"/>
        <w:jc w:val="center"/>
      </w:pPr>
      <w:r w:rsidRPr="00B80992">
        <w:rPr>
          <w:color w:val="5A646C"/>
          <w:sz w:val="22"/>
        </w:rPr>
        <w:t>Hook, copy, distribución multicanal, posicionamiento técnico, riesgos e indicadores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9D356F" w:rsidRPr="00B80992" w14:paraId="0888F2A9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4AE8B91" w14:textId="77777777" w:rsidR="009D356F" w:rsidRPr="00B80992" w:rsidRDefault="00000000">
            <w:r w:rsidRPr="00B80992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72D1B9C" w14:textId="77777777" w:rsidR="009D356F" w:rsidRPr="00B80992" w:rsidRDefault="00000000">
            <w:r w:rsidRPr="00B80992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9D356F" w:rsidRPr="00B80992" w14:paraId="1D563551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8D1FFB6" w14:textId="77777777" w:rsidR="009D356F" w:rsidRPr="00B80992" w:rsidRDefault="00000000">
            <w:r w:rsidRPr="00B80992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B4B9313" w14:textId="77777777" w:rsidR="009D356F" w:rsidRPr="00B80992" w:rsidRDefault="00000000">
            <w:r w:rsidRPr="00B80992">
              <w:rPr>
                <w:color w:val="232A30"/>
                <w:sz w:val="17"/>
              </w:rPr>
              <w:t>Oficina Asesora de Comunicaciones / equipos digital, audiovisual, prensa y despacho</w:t>
            </w:r>
          </w:p>
        </w:tc>
      </w:tr>
      <w:tr w:rsidR="009D356F" w:rsidRPr="00B80992" w14:paraId="788BE0D1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F48302E" w14:textId="77777777" w:rsidR="009D356F" w:rsidRPr="00B80992" w:rsidRDefault="00000000">
            <w:r w:rsidRPr="00B80992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F6D20B0" w14:textId="77777777" w:rsidR="009D356F" w:rsidRPr="00B80992" w:rsidRDefault="00000000">
            <w:r w:rsidRPr="00B80992">
              <w:rPr>
                <w:color w:val="232A30"/>
                <w:sz w:val="17"/>
              </w:rPr>
              <w:t>Juan Manuel Caicedo Cardona</w:t>
            </w:r>
          </w:p>
        </w:tc>
      </w:tr>
      <w:tr w:rsidR="009D356F" w:rsidRPr="00B80992" w14:paraId="7C16678B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93CACCF" w14:textId="77777777" w:rsidR="009D356F" w:rsidRPr="00B80992" w:rsidRDefault="00000000">
            <w:r w:rsidRPr="00B80992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7BE56D8" w14:textId="77777777" w:rsidR="009D356F" w:rsidRPr="00B80992" w:rsidRDefault="00000000">
            <w:r w:rsidRPr="00B80992">
              <w:rPr>
                <w:color w:val="232A30"/>
                <w:sz w:val="17"/>
              </w:rPr>
              <w:t>25 de junio de 2026</w:t>
            </w:r>
          </w:p>
        </w:tc>
      </w:tr>
      <w:tr w:rsidR="009D356F" w:rsidRPr="00B80992" w14:paraId="7C716B11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28F3FDA" w14:textId="77777777" w:rsidR="009D356F" w:rsidRPr="00B80992" w:rsidRDefault="00000000">
            <w:r w:rsidRPr="00B80992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C914784" w14:textId="77777777" w:rsidR="009D356F" w:rsidRPr="00B80992" w:rsidRDefault="00000000">
            <w:r w:rsidRPr="00B80992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9D356F" w:rsidRPr="00B80992" w14:paraId="034F7B15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6257366" w14:textId="77777777" w:rsidR="009D356F" w:rsidRPr="00B80992" w:rsidRDefault="00000000">
            <w:r w:rsidRPr="00B80992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5C8CC3A" w14:textId="77777777" w:rsidR="009D356F" w:rsidRPr="00B80992" w:rsidRDefault="00000000">
            <w:r w:rsidRPr="00B80992">
              <w:rPr>
                <w:color w:val="232A30"/>
                <w:sz w:val="17"/>
              </w:rPr>
              <w:t>IC-SDHT-2026-06-23</w:t>
            </w:r>
          </w:p>
        </w:tc>
      </w:tr>
    </w:tbl>
    <w:p w14:paraId="5F9F7937" w14:textId="6EBD6EF2" w:rsidR="009D356F" w:rsidRPr="00B80992" w:rsidRDefault="009D356F">
      <w:pPr>
        <w:spacing w:after="100" w:line="259" w:lineRule="auto"/>
        <w:jc w:val="both"/>
      </w:pPr>
    </w:p>
    <w:p w14:paraId="03FA25C6" w14:textId="7C843A3C" w:rsidR="009D356F" w:rsidRPr="00B80992" w:rsidRDefault="00B80992" w:rsidP="00B80992">
      <w:pPr>
        <w:pStyle w:val="Ttulo1"/>
        <w:numPr>
          <w:ilvl w:val="0"/>
          <w:numId w:val="10"/>
        </w:numPr>
      </w:pPr>
      <w:r w:rsidRPr="00B80992">
        <w:t>RESUMEN EJECUTIVO</w:t>
      </w:r>
    </w:p>
    <w:p w14:paraId="2E87DAE6" w14:textId="77777777" w:rsidR="009D356F" w:rsidRPr="00B80992" w:rsidRDefault="00000000" w:rsidP="00B80992">
      <w:pPr>
        <w:spacing w:after="100" w:line="259" w:lineRule="auto"/>
        <w:ind w:left="720"/>
        <w:jc w:val="both"/>
      </w:pPr>
      <w:r w:rsidRPr="00B80992">
        <w:rPr>
          <w:color w:val="232A30"/>
        </w:rPr>
        <w:t>El copy original cumplía con identificar al invitado, el nombre del podcast y el canal de escucha. Sin embargo, abría con una fórmula genérica —“Peter Bishop tiene una invitación para ti”— y no instalaba una pregunta, una tensión o una promesa suficientemente clara sobre lo que la audiencia obtendría al escuchar.</w:t>
      </w:r>
    </w:p>
    <w:p w14:paraId="2CE56559" w14:textId="77777777" w:rsidR="009D356F" w:rsidRPr="00B80992" w:rsidRDefault="00000000" w:rsidP="00B80992">
      <w:pPr>
        <w:spacing w:after="100" w:line="259" w:lineRule="auto"/>
        <w:ind w:left="720"/>
        <w:jc w:val="both"/>
      </w:pPr>
      <w:r w:rsidRPr="00B80992">
        <w:rPr>
          <w:color w:val="232A30"/>
        </w:rPr>
        <w:t>La recomendación fue construir el lanzamiento desde una idea ciudadana: habitar una ciudad es más que vivir en ella; implica entender cómo cambia, quién la transforma y qué decisiones permiten que los espacios compartidos respondan a las personas. Este enfoque conectaba la experiencia internacional del invitado con las preguntas concretas de Bogotá.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9D356F" w:rsidRPr="00B80992" w14:paraId="63051343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776DDF38" w14:textId="77777777" w:rsidR="009D356F" w:rsidRPr="00B80992" w:rsidRDefault="00000000">
            <w:pPr>
              <w:spacing w:after="60"/>
            </w:pPr>
            <w:r w:rsidRPr="00B80992">
              <w:rPr>
                <w:b/>
                <w:color w:val="00747A"/>
                <w:sz w:val="20"/>
              </w:rPr>
              <w:t>Hook recomendado</w:t>
            </w:r>
          </w:p>
          <w:p w14:paraId="4D196A05" w14:textId="77777777" w:rsidR="009D356F" w:rsidRPr="00B80992" w:rsidRDefault="00000000">
            <w:pPr>
              <w:spacing w:after="0" w:line="252" w:lineRule="auto"/>
            </w:pPr>
            <w:r w:rsidRPr="00B80992">
              <w:rPr>
                <w:color w:val="232A30"/>
              </w:rPr>
              <w:t>Habitar una ciudad es mucho más que vivir en ella. Es entenderla, transformarla y construir juntos su futuro.</w:t>
            </w:r>
          </w:p>
        </w:tc>
      </w:tr>
    </w:tbl>
    <w:p w14:paraId="061004DC" w14:textId="77777777" w:rsidR="00B80992" w:rsidRDefault="00B80992" w:rsidP="00B80992">
      <w:pPr>
        <w:spacing w:after="100" w:line="259" w:lineRule="auto"/>
        <w:ind w:left="720"/>
        <w:jc w:val="both"/>
        <w:rPr>
          <w:color w:val="232A30"/>
        </w:rPr>
      </w:pPr>
    </w:p>
    <w:p w14:paraId="54C0DC30" w14:textId="77A4BDBD" w:rsidR="009D356F" w:rsidRDefault="00000000" w:rsidP="00B80992">
      <w:pPr>
        <w:spacing w:after="100" w:line="259" w:lineRule="auto"/>
        <w:ind w:left="720"/>
        <w:jc w:val="both"/>
        <w:rPr>
          <w:color w:val="232A30"/>
        </w:rPr>
      </w:pPr>
      <w:r w:rsidRPr="00B80992">
        <w:rPr>
          <w:color w:val="232A30"/>
        </w:rPr>
        <w:t>El informe propone un copy principal, versiones por canal, una ruta de clips y carruseles, criterios de accesibilidad, riesgos y un tablero de medición. La evidencia posterior consultada permite confirmar la publicación del episodio en canales oficiales, pero no permite certificar reproducciones, retención, clics o conversiones.</w:t>
      </w:r>
    </w:p>
    <w:p w14:paraId="513AF925" w14:textId="77777777" w:rsidR="00B80992" w:rsidRPr="00B80992" w:rsidRDefault="00B80992" w:rsidP="00B80992">
      <w:pPr>
        <w:spacing w:after="100" w:line="259" w:lineRule="auto"/>
        <w:ind w:left="720"/>
        <w:jc w:val="both"/>
      </w:pPr>
    </w:p>
    <w:p w14:paraId="05CBF808" w14:textId="32A56AD9" w:rsidR="009D356F" w:rsidRPr="00B80992" w:rsidRDefault="00B80992" w:rsidP="00B80992">
      <w:pPr>
        <w:pStyle w:val="Ttulo1"/>
        <w:numPr>
          <w:ilvl w:val="0"/>
          <w:numId w:val="10"/>
        </w:numPr>
      </w:pPr>
      <w:r w:rsidRPr="00B80992">
        <w:lastRenderedPageBreak/>
        <w:t>ANTECEDENTES E INSUMOS</w:t>
      </w:r>
    </w:p>
    <w:p w14:paraId="7CF6EF2B" w14:textId="77777777" w:rsidR="009D356F" w:rsidRPr="00B80992" w:rsidRDefault="00000000" w:rsidP="00B80992">
      <w:pPr>
        <w:spacing w:after="100" w:line="259" w:lineRule="auto"/>
        <w:ind w:left="720"/>
        <w:jc w:val="both"/>
      </w:pPr>
      <w:r w:rsidRPr="00B80992">
        <w:rPr>
          <w:color w:val="232A30"/>
        </w:rPr>
        <w:t>El texto sometido a revisión presentaba a Peter Bishop como arquitecto y referente en ciudad, territorio y transformación urbana; señalaba que participaba en el segundo episodio de #Habitando y proponía como llamado a la acción escuchar en Spotify.</w:t>
      </w:r>
    </w:p>
    <w:p w14:paraId="28424187" w14:textId="77777777" w:rsidR="009D356F" w:rsidRPr="00B80992" w:rsidRDefault="00000000" w:rsidP="00B80992">
      <w:pPr>
        <w:spacing w:after="100" w:line="259" w:lineRule="auto"/>
        <w:ind w:left="720"/>
        <w:jc w:val="both"/>
      </w:pPr>
      <w:r w:rsidRPr="00B80992">
        <w:rPr>
          <w:color w:val="232A30"/>
        </w:rPr>
        <w:t xml:space="preserve">Los registros de planeación de la OAC de junio incluían la edición del podcast, la producción de </w:t>
      </w:r>
      <w:proofErr w:type="spellStart"/>
      <w:r w:rsidRPr="00B80992">
        <w:rPr>
          <w:color w:val="232A30"/>
        </w:rPr>
        <w:t>promos</w:t>
      </w:r>
      <w:proofErr w:type="spellEnd"/>
      <w:r w:rsidRPr="00B80992">
        <w:rPr>
          <w:color w:val="232A30"/>
        </w:rPr>
        <w:t xml:space="preserve"> y shorts, y el desarrollo de una infografía o carrusel que tradujera las ideas de Bishop a lenguaje ciudadano. Esto muestra que el episodio fue concebido como contenido de profundidad y, al mismo tiempo, como fuente de piezas cortas para alcance.</w:t>
      </w:r>
    </w:p>
    <w:p w14:paraId="10D8AA18" w14:textId="35DF5A74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Perfil verificable del invitado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628"/>
        <w:gridCol w:w="3305"/>
      </w:tblGrid>
      <w:tr w:rsidR="009D356F" w:rsidRPr="00B80992" w14:paraId="3CB7F7D5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3020A39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Fuente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04F0CB0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Dato utilizado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3A6AFED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Uso permitido</w:t>
            </w:r>
          </w:p>
        </w:tc>
      </w:tr>
      <w:tr w:rsidR="009D356F" w:rsidRPr="00B80992" w14:paraId="2C40D875" w14:textId="77777777">
        <w:trPr>
          <w:cantSplit/>
          <w:jc w:val="center"/>
        </w:trPr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AB6CF5" w14:textId="77777777" w:rsidR="009D356F" w:rsidRPr="00B80992" w:rsidRDefault="00000000">
            <w:proofErr w:type="spellStart"/>
            <w:r w:rsidRPr="00B80992">
              <w:rPr>
                <w:b/>
                <w:color w:val="00747A"/>
                <w:sz w:val="15"/>
              </w:rPr>
              <w:t>University</w:t>
            </w:r>
            <w:proofErr w:type="spellEnd"/>
            <w:r w:rsidRPr="00B80992">
              <w:rPr>
                <w:b/>
                <w:color w:val="00747A"/>
                <w:sz w:val="15"/>
              </w:rPr>
              <w:t xml:space="preserve"> College London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7FF740" w14:textId="77777777" w:rsidR="009D356F" w:rsidRPr="00B80992" w:rsidRDefault="00000000">
            <w:r w:rsidRPr="00B80992">
              <w:rPr>
                <w:color w:val="232A30"/>
                <w:sz w:val="15"/>
              </w:rPr>
              <w:t xml:space="preserve">Urban </w:t>
            </w:r>
            <w:proofErr w:type="spellStart"/>
            <w:r w:rsidRPr="00B80992">
              <w:rPr>
                <w:color w:val="232A30"/>
                <w:sz w:val="15"/>
              </w:rPr>
              <w:t>planner</w:t>
            </w:r>
            <w:proofErr w:type="spellEnd"/>
            <w:r w:rsidRPr="00B80992">
              <w:rPr>
                <w:color w:val="232A30"/>
                <w:sz w:val="15"/>
              </w:rPr>
              <w:t xml:space="preserve">, </w:t>
            </w:r>
            <w:proofErr w:type="spellStart"/>
            <w:r w:rsidRPr="00B80992">
              <w:rPr>
                <w:color w:val="232A30"/>
                <w:sz w:val="15"/>
              </w:rPr>
              <w:t>urban</w:t>
            </w:r>
            <w:proofErr w:type="spellEnd"/>
            <w:r w:rsidRPr="00B80992">
              <w:rPr>
                <w:color w:val="232A30"/>
                <w:sz w:val="15"/>
              </w:rPr>
              <w:t xml:space="preserve"> </w:t>
            </w:r>
            <w:proofErr w:type="spellStart"/>
            <w:r w:rsidRPr="00B80992">
              <w:rPr>
                <w:color w:val="232A30"/>
                <w:sz w:val="15"/>
              </w:rPr>
              <w:t>designer</w:t>
            </w:r>
            <w:proofErr w:type="spellEnd"/>
            <w:r w:rsidRPr="00B80992">
              <w:rPr>
                <w:color w:val="232A30"/>
                <w:sz w:val="15"/>
              </w:rPr>
              <w:t xml:space="preserve"> y profesor de Urban </w:t>
            </w:r>
            <w:proofErr w:type="spellStart"/>
            <w:r w:rsidRPr="00B80992">
              <w:rPr>
                <w:color w:val="232A30"/>
                <w:sz w:val="15"/>
              </w:rPr>
              <w:t>Design</w:t>
            </w:r>
            <w:proofErr w:type="spellEnd"/>
            <w:r w:rsidRPr="00B80992">
              <w:rPr>
                <w:color w:val="232A30"/>
                <w:sz w:val="15"/>
              </w:rPr>
              <w:t xml:space="preserve"> en The Bartlett.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3D4304" w14:textId="77777777" w:rsidR="009D356F" w:rsidRPr="00B80992" w:rsidRDefault="00000000">
            <w:r w:rsidRPr="00B80992">
              <w:rPr>
                <w:color w:val="232A30"/>
                <w:sz w:val="15"/>
              </w:rPr>
              <w:t>Presentación técnica y sobria.</w:t>
            </w:r>
          </w:p>
        </w:tc>
      </w:tr>
      <w:tr w:rsidR="009D356F" w:rsidRPr="00B80992" w14:paraId="2E3CA3AB" w14:textId="77777777">
        <w:trPr>
          <w:cantSplit/>
          <w:jc w:val="center"/>
        </w:trPr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BCB87A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Secretaría Distrital del Hábitat, 2025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FDEE19" w14:textId="77777777" w:rsidR="009D356F" w:rsidRPr="00B80992" w:rsidRDefault="00000000">
            <w:r w:rsidRPr="00B80992">
              <w:rPr>
                <w:color w:val="232A30"/>
                <w:sz w:val="15"/>
              </w:rPr>
              <w:t>Referente internacional en planificación urbana y regeneración.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A3FD64" w14:textId="77777777" w:rsidR="009D356F" w:rsidRPr="00B80992" w:rsidRDefault="00000000">
            <w:r w:rsidRPr="00B80992">
              <w:rPr>
                <w:color w:val="232A30"/>
                <w:sz w:val="15"/>
              </w:rPr>
              <w:t>Contexto institucional.</w:t>
            </w:r>
          </w:p>
        </w:tc>
      </w:tr>
      <w:tr w:rsidR="009D356F" w:rsidRPr="00B80992" w14:paraId="7258FBA9" w14:textId="77777777">
        <w:trPr>
          <w:cantSplit/>
          <w:jc w:val="center"/>
        </w:trPr>
        <w:tc>
          <w:tcPr>
            <w:tcW w:w="26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5FB5C1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Publicación oficial del episodio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CCA243" w14:textId="77777777" w:rsidR="009D356F" w:rsidRPr="00B80992" w:rsidRDefault="00000000">
            <w:r w:rsidRPr="00B80992">
              <w:rPr>
                <w:color w:val="232A30"/>
                <w:sz w:val="15"/>
              </w:rPr>
              <w:t>Conversación sobre ciudad, territorio y espacios compartidos.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79D124" w14:textId="77777777" w:rsidR="009D356F" w:rsidRPr="00B80992" w:rsidRDefault="00000000">
            <w:r w:rsidRPr="00B80992">
              <w:rPr>
                <w:color w:val="232A30"/>
                <w:sz w:val="15"/>
              </w:rPr>
              <w:t>Promesa editorial.</w:t>
            </w:r>
          </w:p>
        </w:tc>
      </w:tr>
    </w:tbl>
    <w:p w14:paraId="5ABB7B54" w14:textId="1055193A" w:rsidR="009D356F" w:rsidRPr="00B80992" w:rsidRDefault="00000000" w:rsidP="00B80992">
      <w:pPr>
        <w:pStyle w:val="Ttulo1"/>
        <w:numPr>
          <w:ilvl w:val="0"/>
          <w:numId w:val="10"/>
        </w:numPr>
      </w:pPr>
      <w:r w:rsidRPr="00B80992">
        <w:t>Objetivos del acompañamiento</w:t>
      </w:r>
    </w:p>
    <w:p w14:paraId="657725F2" w14:textId="165FDD66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Objetivo general</w:t>
      </w:r>
    </w:p>
    <w:p w14:paraId="26F7AC5A" w14:textId="77777777" w:rsidR="009D356F" w:rsidRPr="00B80992" w:rsidRDefault="00000000" w:rsidP="00B80992">
      <w:pPr>
        <w:spacing w:after="100" w:line="259" w:lineRule="auto"/>
        <w:ind w:left="720"/>
        <w:jc w:val="both"/>
      </w:pPr>
      <w:r w:rsidRPr="00B80992">
        <w:rPr>
          <w:color w:val="232A30"/>
        </w:rPr>
        <w:t xml:space="preserve">Fortalecer el lanzamiento digital del segundo episodio de “Habitando” mediante un </w:t>
      </w:r>
      <w:proofErr w:type="spellStart"/>
      <w:r w:rsidRPr="00B80992">
        <w:rPr>
          <w:color w:val="232A30"/>
        </w:rPr>
        <w:t>hook</w:t>
      </w:r>
      <w:proofErr w:type="spellEnd"/>
      <w:r w:rsidRPr="00B80992">
        <w:rPr>
          <w:color w:val="232A30"/>
        </w:rPr>
        <w:t xml:space="preserve"> relevante, una promesa de escucha clara, adaptaciones multicanal y un sistema de reutilización, medición y trazabilidad.</w:t>
      </w:r>
    </w:p>
    <w:p w14:paraId="069BC0B5" w14:textId="5B5C47AC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Objetivos específicos</w:t>
      </w:r>
    </w:p>
    <w:p w14:paraId="203C8239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Reemplazar una apertura genérica por una pregunta o tensión urbana.</w:t>
      </w:r>
    </w:p>
    <w:p w14:paraId="4C5C8D76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Explicar por qué la conversación es relevante para Bogotá.</w:t>
      </w:r>
    </w:p>
    <w:p w14:paraId="15ABD005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Presentar al invitado con credenciales verificables y sin exageraciones.</w:t>
      </w:r>
    </w:p>
    <w:p w14:paraId="7B5815B9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Definir un llamado a la acción directo hacia el episodio.</w:t>
      </w:r>
    </w:p>
    <w:p w14:paraId="7D46461A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Crear versiones diferenciadas para Instagram, Facebook, X, LinkedIn y YouTube.</w:t>
      </w:r>
    </w:p>
    <w:p w14:paraId="0BFC42DE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Proponer clips, shorts, carruseles y citas con contexto.</w:t>
      </w:r>
    </w:p>
    <w:p w14:paraId="679DF605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Incorporar subtítulos, transcripción y control de derechos.</w:t>
      </w:r>
    </w:p>
    <w:p w14:paraId="31F40093" w14:textId="77777777" w:rsidR="009D356F" w:rsidRPr="00B80992" w:rsidRDefault="00000000" w:rsidP="00B80992">
      <w:pPr>
        <w:pStyle w:val="Listaconvietas"/>
        <w:numPr>
          <w:ilvl w:val="0"/>
          <w:numId w:val="12"/>
        </w:numPr>
        <w:spacing w:after="60"/>
      </w:pPr>
      <w:r w:rsidRPr="00B80992">
        <w:rPr>
          <w:color w:val="232A30"/>
        </w:rPr>
        <w:t>Establecer indicadores y evidencias de publicación.</w:t>
      </w:r>
    </w:p>
    <w:p w14:paraId="78C6CA4F" w14:textId="74738561" w:rsidR="009D356F" w:rsidRPr="00B80992" w:rsidRDefault="00B80992" w:rsidP="00B80992">
      <w:pPr>
        <w:pStyle w:val="Ttulo1"/>
        <w:numPr>
          <w:ilvl w:val="0"/>
          <w:numId w:val="10"/>
        </w:numPr>
      </w:pPr>
      <w:r w:rsidRPr="00B80992">
        <w:t>ALCANCE Y METODOLOGÍA</w:t>
      </w:r>
    </w:p>
    <w:p w14:paraId="7D4C40C4" w14:textId="216DCEEF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Alcance</w:t>
      </w:r>
    </w:p>
    <w:p w14:paraId="715D9A02" w14:textId="77777777" w:rsidR="009D356F" w:rsidRPr="00B80992" w:rsidRDefault="00000000" w:rsidP="00B80992">
      <w:pPr>
        <w:spacing w:after="100" w:line="259" w:lineRule="auto"/>
        <w:ind w:left="720"/>
        <w:jc w:val="both"/>
      </w:pPr>
      <w:r w:rsidRPr="00B80992">
        <w:rPr>
          <w:color w:val="232A30"/>
        </w:rPr>
        <w:t>El análisis cubre copy, posicionamiento, distribución, formatos, accesibilidad, riesgos y medición. No evalúa el contenido completo del episodio porque el audio y la transcripción no fueron recuperados. Toda promesa editorial debía contrastarse con la versión final antes de publicar.</w:t>
      </w:r>
    </w:p>
    <w:p w14:paraId="2EEA33D7" w14:textId="3AA06F41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Metodología</w:t>
      </w:r>
    </w:p>
    <w:tbl>
      <w:tblPr>
        <w:tblW w:w="7139" w:type="dxa"/>
        <w:jc w:val="center"/>
        <w:tblLayout w:type="fixed"/>
        <w:tblLook w:val="04A0" w:firstRow="1" w:lastRow="0" w:firstColumn="1" w:lastColumn="0" w:noHBand="0" w:noVBand="1"/>
      </w:tblPr>
      <w:tblGrid>
        <w:gridCol w:w="2872"/>
        <w:gridCol w:w="4267"/>
      </w:tblGrid>
      <w:tr w:rsidR="009D356F" w:rsidRPr="00B80992" w14:paraId="4E3C7221" w14:textId="77777777" w:rsidTr="00B80992">
        <w:trPr>
          <w:cantSplit/>
          <w:tblHeader/>
          <w:jc w:val="center"/>
        </w:trPr>
        <w:tc>
          <w:tcPr>
            <w:tcW w:w="28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9D39559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426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51553CA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6"/>
              </w:rPr>
              <w:t>Aplicación</w:t>
            </w:r>
          </w:p>
        </w:tc>
      </w:tr>
      <w:tr w:rsidR="009D356F" w:rsidRPr="00B80992" w14:paraId="7C28236C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F33EAA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Análisis del copy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B8086E" w14:textId="77777777" w:rsidR="009D356F" w:rsidRPr="00B80992" w:rsidRDefault="00000000">
            <w:r w:rsidRPr="00B80992">
              <w:rPr>
                <w:color w:val="232A30"/>
                <w:sz w:val="15"/>
              </w:rPr>
              <w:t>Hook, relevancia, jerarquía, invitado, CTA y tono.</w:t>
            </w:r>
          </w:p>
        </w:tc>
      </w:tr>
      <w:tr w:rsidR="009D356F" w:rsidRPr="00B80992" w14:paraId="364D10F9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E3E0AB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lastRenderedPageBreak/>
              <w:t>Verificación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2ED279" w14:textId="77777777" w:rsidR="009D356F" w:rsidRPr="00B80992" w:rsidRDefault="00000000">
            <w:r w:rsidRPr="00B80992">
              <w:rPr>
                <w:color w:val="232A30"/>
                <w:sz w:val="15"/>
              </w:rPr>
              <w:t>Contraste de credenciales en fuentes institucionales.</w:t>
            </w:r>
          </w:p>
        </w:tc>
      </w:tr>
      <w:tr w:rsidR="009D356F" w:rsidRPr="00B80992" w14:paraId="49A491EE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90EFF5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Promesa editorial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527021" w14:textId="77777777" w:rsidR="009D356F" w:rsidRPr="00B80992" w:rsidRDefault="00000000">
            <w:r w:rsidRPr="00B80992">
              <w:rPr>
                <w:color w:val="232A30"/>
                <w:sz w:val="15"/>
              </w:rPr>
              <w:t>Definir qué pregunta resuelve el episodio.</w:t>
            </w:r>
          </w:p>
        </w:tc>
      </w:tr>
      <w:tr w:rsidR="009D356F" w:rsidRPr="00B80992" w14:paraId="13CDB28F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7F3F89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Arquitectura multicanal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B55013" w14:textId="77777777" w:rsidR="009D356F" w:rsidRPr="00B80992" w:rsidRDefault="00000000">
            <w:r w:rsidRPr="00B80992">
              <w:rPr>
                <w:color w:val="232A30"/>
                <w:sz w:val="15"/>
              </w:rPr>
              <w:t>Adaptar longitud, lenguaje y objetivo.</w:t>
            </w:r>
          </w:p>
        </w:tc>
      </w:tr>
      <w:tr w:rsidR="009D356F" w:rsidRPr="00B80992" w14:paraId="1B8CCD84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47E0A1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Reutilización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8161AC" w14:textId="77777777" w:rsidR="009D356F" w:rsidRPr="00B80992" w:rsidRDefault="00000000">
            <w:r w:rsidRPr="00B80992">
              <w:rPr>
                <w:color w:val="232A30"/>
                <w:sz w:val="15"/>
              </w:rPr>
              <w:t>Identificar clips, citas, carruseles y shorts.</w:t>
            </w:r>
          </w:p>
        </w:tc>
      </w:tr>
      <w:tr w:rsidR="009D356F" w:rsidRPr="00B80992" w14:paraId="04594B71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B5061E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Riesgos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B8531C" w14:textId="77777777" w:rsidR="009D356F" w:rsidRPr="00B80992" w:rsidRDefault="00000000">
            <w:r w:rsidRPr="00B80992">
              <w:rPr>
                <w:color w:val="232A30"/>
                <w:sz w:val="15"/>
              </w:rPr>
              <w:t>Revisar precisión, derechos, enlaces y expectativas.</w:t>
            </w:r>
          </w:p>
        </w:tc>
      </w:tr>
      <w:tr w:rsidR="009D356F" w:rsidRPr="00B80992" w14:paraId="7E6CB4D5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AFE199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Medición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6EA996" w14:textId="77777777" w:rsidR="009D356F" w:rsidRPr="00B80992" w:rsidRDefault="00000000">
            <w:r w:rsidRPr="00B80992">
              <w:rPr>
                <w:color w:val="232A30"/>
                <w:sz w:val="15"/>
              </w:rPr>
              <w:t>Definir escucha, retención, clics e interacción.</w:t>
            </w:r>
          </w:p>
        </w:tc>
      </w:tr>
      <w:tr w:rsidR="009D356F" w:rsidRPr="00B80992" w14:paraId="364935D6" w14:textId="77777777" w:rsidTr="00B80992">
        <w:trPr>
          <w:cantSplit/>
          <w:jc w:val="center"/>
        </w:trPr>
        <w:tc>
          <w:tcPr>
            <w:tcW w:w="28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624B50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Trazabilidad</w:t>
            </w:r>
          </w:p>
        </w:tc>
        <w:tc>
          <w:tcPr>
            <w:tcW w:w="426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F00052" w14:textId="77777777" w:rsidR="009D356F" w:rsidRPr="00B80992" w:rsidRDefault="00000000">
            <w:r w:rsidRPr="00B80992">
              <w:rPr>
                <w:color w:val="232A30"/>
                <w:sz w:val="15"/>
              </w:rPr>
              <w:t xml:space="preserve">Organizar </w:t>
            </w:r>
            <w:proofErr w:type="gramStart"/>
            <w:r w:rsidRPr="00B80992">
              <w:rPr>
                <w:color w:val="232A30"/>
                <w:sz w:val="15"/>
              </w:rPr>
              <w:t>masters</w:t>
            </w:r>
            <w:proofErr w:type="gramEnd"/>
            <w:r w:rsidRPr="00B80992">
              <w:rPr>
                <w:color w:val="232A30"/>
                <w:sz w:val="15"/>
              </w:rPr>
              <w:t>, aprobaciones, enlaces y analítica.</w:t>
            </w:r>
          </w:p>
        </w:tc>
      </w:tr>
    </w:tbl>
    <w:p w14:paraId="31A329E3" w14:textId="444A43BB" w:rsidR="009D356F" w:rsidRPr="00B80992" w:rsidRDefault="00B80992" w:rsidP="00B80992">
      <w:pPr>
        <w:pStyle w:val="Ttulo1"/>
        <w:numPr>
          <w:ilvl w:val="0"/>
          <w:numId w:val="10"/>
        </w:numPr>
      </w:pPr>
      <w:r w:rsidRPr="00B80992">
        <w:t>DIAGNÓSTICO DEL COPY ORIGINAL</w:t>
      </w:r>
    </w:p>
    <w:p w14:paraId="5B8AA675" w14:textId="31D779D0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  <w:rPr>
          <w:b/>
          <w:color w:val="00747A"/>
          <w:sz w:val="22"/>
        </w:rPr>
      </w:pPr>
      <w:r w:rsidRPr="00B80992">
        <w:rPr>
          <w:b/>
          <w:color w:val="00747A"/>
          <w:sz w:val="22"/>
        </w:rPr>
        <w:t>Fortalezas</w:t>
      </w:r>
    </w:p>
    <w:p w14:paraId="7120AACC" w14:textId="77777777" w:rsidR="009D356F" w:rsidRPr="00B80992" w:rsidRDefault="00000000" w:rsidP="00B80992">
      <w:pPr>
        <w:pStyle w:val="Listaconvietas"/>
        <w:numPr>
          <w:ilvl w:val="0"/>
          <w:numId w:val="14"/>
        </w:numPr>
        <w:spacing w:after="60"/>
      </w:pPr>
      <w:r w:rsidRPr="00B80992">
        <w:rPr>
          <w:color w:val="232A30"/>
        </w:rPr>
        <w:t>Identificaba al invitado y el segundo episodio.</w:t>
      </w:r>
    </w:p>
    <w:p w14:paraId="0D453B37" w14:textId="77777777" w:rsidR="009D356F" w:rsidRPr="00B80992" w:rsidRDefault="00000000" w:rsidP="00B80992">
      <w:pPr>
        <w:pStyle w:val="Listaconvietas"/>
        <w:numPr>
          <w:ilvl w:val="0"/>
          <w:numId w:val="14"/>
        </w:numPr>
        <w:spacing w:after="60"/>
      </w:pPr>
      <w:r w:rsidRPr="00B80992">
        <w:rPr>
          <w:color w:val="232A30"/>
        </w:rPr>
        <w:t>Relacionaba ciudad, territorio y transformación urbana.</w:t>
      </w:r>
    </w:p>
    <w:p w14:paraId="33FD5E0F" w14:textId="77777777" w:rsidR="009D356F" w:rsidRPr="00B80992" w:rsidRDefault="00000000" w:rsidP="00B80992">
      <w:pPr>
        <w:pStyle w:val="Listaconvietas"/>
        <w:numPr>
          <w:ilvl w:val="0"/>
          <w:numId w:val="14"/>
        </w:numPr>
        <w:spacing w:after="60"/>
      </w:pPr>
      <w:r w:rsidRPr="00B80992">
        <w:rPr>
          <w:color w:val="232A30"/>
        </w:rPr>
        <w:t>Nombraba la marca #Habitando.</w:t>
      </w:r>
    </w:p>
    <w:p w14:paraId="1A0E3E51" w14:textId="77777777" w:rsidR="009D356F" w:rsidRPr="00B80992" w:rsidRDefault="00000000" w:rsidP="00B80992">
      <w:pPr>
        <w:pStyle w:val="Listaconvietas"/>
        <w:numPr>
          <w:ilvl w:val="0"/>
          <w:numId w:val="14"/>
        </w:numPr>
        <w:spacing w:after="60"/>
      </w:pPr>
      <w:r w:rsidRPr="00B80992">
        <w:rPr>
          <w:color w:val="232A30"/>
        </w:rPr>
        <w:t>Incluía un llamado a escuchar en Spotify.</w:t>
      </w:r>
    </w:p>
    <w:p w14:paraId="2F796D3D" w14:textId="77777777" w:rsidR="009D356F" w:rsidRPr="00B80992" w:rsidRDefault="00000000" w:rsidP="00B80992">
      <w:pPr>
        <w:pStyle w:val="Listaconvietas"/>
        <w:numPr>
          <w:ilvl w:val="0"/>
          <w:numId w:val="14"/>
        </w:numPr>
        <w:spacing w:after="60"/>
      </w:pPr>
      <w:r w:rsidRPr="00B80992">
        <w:rPr>
          <w:color w:val="232A30"/>
        </w:rPr>
        <w:t>Tenía un tono institucional cercano.</w:t>
      </w:r>
    </w:p>
    <w:p w14:paraId="60607F65" w14:textId="6B8351F7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Aspectos por mejorar</w:t>
      </w:r>
    </w:p>
    <w:tbl>
      <w:tblPr>
        <w:tblW w:w="9076" w:type="dxa"/>
        <w:jc w:val="center"/>
        <w:tblLayout w:type="fixed"/>
        <w:tblLook w:val="04A0" w:firstRow="1" w:lastRow="0" w:firstColumn="1" w:lastColumn="0" w:noHBand="0" w:noVBand="1"/>
      </w:tblPr>
      <w:tblGrid>
        <w:gridCol w:w="1876"/>
        <w:gridCol w:w="3685"/>
        <w:gridCol w:w="3515"/>
      </w:tblGrid>
      <w:tr w:rsidR="009D356F" w:rsidRPr="00B80992" w14:paraId="640D5434" w14:textId="77777777" w:rsidTr="00B80992">
        <w:trPr>
          <w:cantSplit/>
          <w:tblHeader/>
          <w:jc w:val="center"/>
        </w:trPr>
        <w:tc>
          <w:tcPr>
            <w:tcW w:w="187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1043568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Aspecto</w:t>
            </w:r>
          </w:p>
        </w:tc>
        <w:tc>
          <w:tcPr>
            <w:tcW w:w="368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81D051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Hallazgo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217EE2" w14:textId="77777777" w:rsidR="009D356F" w:rsidRPr="00B80992" w:rsidRDefault="00000000" w:rsidP="00B80992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Consecuencia</w:t>
            </w:r>
          </w:p>
        </w:tc>
      </w:tr>
      <w:tr w:rsidR="009D356F" w:rsidRPr="00B80992" w14:paraId="1FAF7EEC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644041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Apertura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01F700" w14:textId="77777777" w:rsidR="009D356F" w:rsidRPr="00B80992" w:rsidRDefault="00000000">
            <w:r w:rsidRPr="00B80992">
              <w:rPr>
                <w:color w:val="232A30"/>
                <w:sz w:val="14"/>
              </w:rPr>
              <w:t>“Tiene una invitación” no plantea conflicto ni utilidad.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6D785E" w14:textId="77777777" w:rsidR="009D356F" w:rsidRPr="00B80992" w:rsidRDefault="00000000">
            <w:r w:rsidRPr="00B80992">
              <w:rPr>
                <w:color w:val="232A30"/>
                <w:sz w:val="14"/>
              </w:rPr>
              <w:t>Baja capacidad de detención.</w:t>
            </w:r>
          </w:p>
        </w:tc>
      </w:tr>
      <w:tr w:rsidR="009D356F" w:rsidRPr="00B80992" w14:paraId="3273539A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A4F63B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Promesa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870EC0" w14:textId="77777777" w:rsidR="009D356F" w:rsidRPr="00B80992" w:rsidRDefault="00000000">
            <w:r w:rsidRPr="00B80992">
              <w:rPr>
                <w:color w:val="232A30"/>
                <w:sz w:val="14"/>
              </w:rPr>
              <w:t>“Nuevas formas de entender” es amplia.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4DA301" w14:textId="77777777" w:rsidR="009D356F" w:rsidRPr="00B80992" w:rsidRDefault="00000000">
            <w:r w:rsidRPr="00B80992">
              <w:rPr>
                <w:color w:val="232A30"/>
                <w:sz w:val="14"/>
              </w:rPr>
              <w:t>No explica qué se aprende.</w:t>
            </w:r>
          </w:p>
        </w:tc>
      </w:tr>
      <w:tr w:rsidR="009D356F" w:rsidRPr="00B80992" w14:paraId="62D1C57B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5B06B4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Bogotá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1CCD00" w14:textId="77777777" w:rsidR="009D356F" w:rsidRPr="00B80992" w:rsidRDefault="00000000">
            <w:r w:rsidRPr="00B80992">
              <w:rPr>
                <w:color w:val="232A30"/>
                <w:sz w:val="14"/>
              </w:rPr>
              <w:t>La conexión local aparece de forma general.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F18040" w14:textId="77777777" w:rsidR="009D356F" w:rsidRPr="00B80992" w:rsidRDefault="00000000">
            <w:r w:rsidRPr="00B80992">
              <w:rPr>
                <w:color w:val="232A30"/>
                <w:sz w:val="14"/>
              </w:rPr>
              <w:t>Menor pertinencia.</w:t>
            </w:r>
          </w:p>
        </w:tc>
      </w:tr>
      <w:tr w:rsidR="009D356F" w:rsidRPr="00B80992" w14:paraId="0A70C2B9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91DC4C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Credencial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BD1692" w14:textId="77777777" w:rsidR="009D356F" w:rsidRPr="00B80992" w:rsidRDefault="00000000">
            <w:r w:rsidRPr="00B80992">
              <w:rPr>
                <w:color w:val="232A30"/>
                <w:sz w:val="14"/>
              </w:rPr>
              <w:t>“Arquitecto y referente” requiere precisión.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17930B" w14:textId="77777777" w:rsidR="009D356F" w:rsidRPr="00B80992" w:rsidRDefault="00000000">
            <w:r w:rsidRPr="00B80992">
              <w:rPr>
                <w:color w:val="232A30"/>
                <w:sz w:val="14"/>
              </w:rPr>
              <w:t>Riesgo de exageración o inconsistencia.</w:t>
            </w:r>
          </w:p>
        </w:tc>
      </w:tr>
      <w:tr w:rsidR="009D356F" w:rsidRPr="00B80992" w14:paraId="6E4B5D8D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EAEFC0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CTA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FC6999" w14:textId="77777777" w:rsidR="009D356F" w:rsidRPr="00B80992" w:rsidRDefault="00000000">
            <w:r w:rsidRPr="00B80992">
              <w:rPr>
                <w:color w:val="232A30"/>
                <w:sz w:val="14"/>
              </w:rPr>
              <w:t>Solo se menciona Spotify.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6BEC0C" w14:textId="77777777" w:rsidR="009D356F" w:rsidRPr="00B80992" w:rsidRDefault="00000000">
            <w:r w:rsidRPr="00B80992">
              <w:rPr>
                <w:color w:val="232A30"/>
                <w:sz w:val="14"/>
              </w:rPr>
              <w:t>Puede excluir otros canales o enlace no listo.</w:t>
            </w:r>
          </w:p>
        </w:tc>
      </w:tr>
      <w:tr w:rsidR="009D356F" w:rsidRPr="00B80992" w14:paraId="0D4DD676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50D837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Formato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83A8B3" w14:textId="77777777" w:rsidR="009D356F" w:rsidRPr="00B80992" w:rsidRDefault="00000000">
            <w:r w:rsidRPr="00B80992">
              <w:rPr>
                <w:color w:val="232A30"/>
                <w:sz w:val="14"/>
              </w:rPr>
              <w:t>Un copy único para todas las redes.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EB9206" w14:textId="77777777" w:rsidR="009D356F" w:rsidRPr="00B80992" w:rsidRDefault="00000000">
            <w:r w:rsidRPr="00B80992">
              <w:rPr>
                <w:color w:val="232A30"/>
                <w:sz w:val="14"/>
              </w:rPr>
              <w:t>Menor eficiencia por audiencia.</w:t>
            </w:r>
          </w:p>
        </w:tc>
      </w:tr>
      <w:tr w:rsidR="009D356F" w:rsidRPr="00B80992" w14:paraId="508CC6E7" w14:textId="77777777" w:rsidTr="00B80992">
        <w:trPr>
          <w:cantSplit/>
          <w:jc w:val="center"/>
        </w:trPr>
        <w:tc>
          <w:tcPr>
            <w:tcW w:w="18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291E04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Prueba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7185A7" w14:textId="77777777" w:rsidR="009D356F" w:rsidRPr="00B80992" w:rsidRDefault="00000000">
            <w:r w:rsidRPr="00B80992">
              <w:rPr>
                <w:color w:val="232A30"/>
                <w:sz w:val="14"/>
              </w:rPr>
              <w:t>No hay cita o pregunta concreta del episodio.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21176F" w14:textId="77777777" w:rsidR="009D356F" w:rsidRPr="00B80992" w:rsidRDefault="00000000">
            <w:r w:rsidRPr="00B80992">
              <w:rPr>
                <w:color w:val="232A30"/>
                <w:sz w:val="14"/>
              </w:rPr>
              <w:t>Dificultad para generar curiosidad.</w:t>
            </w:r>
          </w:p>
        </w:tc>
      </w:tr>
    </w:tbl>
    <w:p w14:paraId="6D824D8F" w14:textId="77777777" w:rsidR="00B80992" w:rsidRDefault="00B80992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317DD29B" w14:textId="77777777" w:rsidR="00B80992" w:rsidRDefault="00B80992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3FB1CCB6" w14:textId="77777777" w:rsidR="00B80992" w:rsidRDefault="00B80992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43B773FE" w14:textId="39BA8CA0" w:rsidR="009D356F" w:rsidRPr="00B80992" w:rsidRDefault="00B80992" w:rsidP="00B80992">
      <w:pPr>
        <w:pStyle w:val="Ttulo1"/>
        <w:numPr>
          <w:ilvl w:val="0"/>
          <w:numId w:val="10"/>
        </w:numPr>
      </w:pPr>
      <w:r w:rsidRPr="00B80992">
        <w:lastRenderedPageBreak/>
        <w:t>PROPUESTA EDITORIAL Y MULTICANAL</w:t>
      </w:r>
    </w:p>
    <w:p w14:paraId="6FE9BC93" w14:textId="00CAA353" w:rsidR="009D356F" w:rsidRPr="00B80992" w:rsidRDefault="00000000" w:rsidP="00B80992">
      <w:pPr>
        <w:pStyle w:val="Prrafodelista"/>
        <w:numPr>
          <w:ilvl w:val="1"/>
          <w:numId w:val="10"/>
        </w:numPr>
        <w:spacing w:before="140" w:after="80"/>
      </w:pPr>
      <w:r w:rsidRPr="00B80992">
        <w:rPr>
          <w:b/>
          <w:color w:val="00747A"/>
          <w:sz w:val="22"/>
        </w:rPr>
        <w:t>Copy principal recomendado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9D356F" w:rsidRPr="00B80992" w14:paraId="67A22822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74F4436B" w14:textId="77777777" w:rsidR="009D356F" w:rsidRPr="00B80992" w:rsidRDefault="00000000">
            <w:pPr>
              <w:spacing w:after="60"/>
            </w:pPr>
            <w:r w:rsidRPr="00B80992">
              <w:rPr>
                <w:b/>
                <w:color w:val="00747A"/>
                <w:sz w:val="20"/>
              </w:rPr>
              <w:t>Versión para Instagram y Facebook</w:t>
            </w:r>
          </w:p>
          <w:p w14:paraId="59CB4EFD" w14:textId="77777777" w:rsidR="009D356F" w:rsidRPr="00B80992" w:rsidRDefault="00000000">
            <w:pPr>
              <w:spacing w:after="0" w:line="252" w:lineRule="auto"/>
            </w:pPr>
            <w:r w:rsidRPr="00B80992">
              <w:rPr>
                <w:color w:val="232A30"/>
              </w:rPr>
              <w:t>🎙️ Habitar una ciudad es mucho más que vivir en ella. Es entenderla, transformarla y construir juntos su futuro.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En el segundo episodio de #Habitando conversamos con Peter Bishop, referente internacional en planificación urbana, sobre ciudad, territorio y las nuevas formas de pensar los espacios que compartimos.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¿Cómo puede Bogotá transformarse sin perder lo que la hace propia?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Escucha el episodio completo en Spotify: [enlace validado]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#BogotáMiCiudadMiCasa</w:t>
            </w:r>
          </w:p>
        </w:tc>
      </w:tr>
    </w:tbl>
    <w:p w14:paraId="52EA9397" w14:textId="3DC032BD" w:rsidR="009D356F" w:rsidRPr="00B80992" w:rsidRDefault="00000000" w:rsidP="0043683D">
      <w:pPr>
        <w:pStyle w:val="Prrafodelista"/>
        <w:numPr>
          <w:ilvl w:val="1"/>
          <w:numId w:val="10"/>
        </w:numPr>
        <w:spacing w:before="140" w:after="80"/>
      </w:pPr>
      <w:r w:rsidRPr="0043683D">
        <w:rPr>
          <w:b/>
          <w:color w:val="00747A"/>
          <w:sz w:val="22"/>
        </w:rPr>
        <w:t>Versión para X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9D356F" w:rsidRPr="00B80992" w14:paraId="04A91B4D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0C2CEFA2" w14:textId="77777777" w:rsidR="009D356F" w:rsidRPr="00B80992" w:rsidRDefault="00000000">
            <w:pPr>
              <w:spacing w:after="60"/>
            </w:pPr>
            <w:r w:rsidRPr="00B80992">
              <w:rPr>
                <w:b/>
                <w:color w:val="00747A"/>
                <w:sz w:val="20"/>
              </w:rPr>
              <w:t>Copy sugerido</w:t>
            </w:r>
          </w:p>
          <w:p w14:paraId="32F1E348" w14:textId="77777777" w:rsidR="009D356F" w:rsidRPr="00B80992" w:rsidRDefault="00000000">
            <w:pPr>
              <w:spacing w:after="0" w:line="252" w:lineRule="auto"/>
            </w:pPr>
            <w:r w:rsidRPr="00B80992">
              <w:rPr>
                <w:color w:val="232A30"/>
              </w:rPr>
              <w:t>🎙️ Habitar una ciudad es más que vivir en ella: es entender cómo cambia y cómo la construimos juntos.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En el segundo episodio de #Habitando, Peter Bishop conversa sobre ciudad, territorio y los espacios que compartimos.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Escúchalo aquí: [enlace validado]</w:t>
            </w:r>
          </w:p>
        </w:tc>
      </w:tr>
    </w:tbl>
    <w:p w14:paraId="6688F9CA" w14:textId="49206CF3" w:rsidR="009D356F" w:rsidRPr="00B80992" w:rsidRDefault="00000000" w:rsidP="0043683D">
      <w:pPr>
        <w:pStyle w:val="Prrafodelista"/>
        <w:numPr>
          <w:ilvl w:val="1"/>
          <w:numId w:val="10"/>
        </w:numPr>
        <w:spacing w:before="140" w:after="80"/>
      </w:pPr>
      <w:r w:rsidRPr="0043683D">
        <w:rPr>
          <w:b/>
          <w:color w:val="00747A"/>
          <w:sz w:val="22"/>
        </w:rPr>
        <w:t>Versión para LinkedIn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9D356F" w:rsidRPr="00B80992" w14:paraId="5A234F5B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FE3A9A7" w14:textId="77777777" w:rsidR="009D356F" w:rsidRPr="00B80992" w:rsidRDefault="00000000">
            <w:pPr>
              <w:spacing w:after="60"/>
            </w:pPr>
            <w:r w:rsidRPr="00B80992">
              <w:rPr>
                <w:b/>
                <w:color w:val="00747A"/>
                <w:sz w:val="20"/>
              </w:rPr>
              <w:t>Copy sugerido</w:t>
            </w:r>
          </w:p>
          <w:p w14:paraId="4BF03B64" w14:textId="77777777" w:rsidR="009D356F" w:rsidRPr="00B80992" w:rsidRDefault="00000000">
            <w:pPr>
              <w:spacing w:after="0" w:line="252" w:lineRule="auto"/>
            </w:pPr>
            <w:r w:rsidRPr="00B80992">
              <w:rPr>
                <w:color w:val="232A30"/>
              </w:rPr>
              <w:t>¿Cómo se transforma una ciudad para responder mejor a la forma en que las personas viven, se mueven y se relacionan?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 xml:space="preserve">En el segundo episodio de Habitando, conversamos con Peter Bishop, urbanista y profesor de Urban </w:t>
            </w:r>
            <w:proofErr w:type="spellStart"/>
            <w:r w:rsidRPr="00B80992">
              <w:rPr>
                <w:color w:val="232A30"/>
              </w:rPr>
              <w:t>Design</w:t>
            </w:r>
            <w:proofErr w:type="spellEnd"/>
            <w:r w:rsidRPr="00B80992">
              <w:rPr>
                <w:color w:val="232A30"/>
              </w:rPr>
              <w:t xml:space="preserve"> en The Bartlett, sobre planificación, territorio y transformación urbana. Una conversación para conectar aprendizajes internacionales con los retos de Bogotá.</w:t>
            </w:r>
            <w:r w:rsidRPr="00B80992">
              <w:rPr>
                <w:color w:val="232A30"/>
              </w:rPr>
              <w:br/>
            </w:r>
            <w:r w:rsidRPr="00B80992">
              <w:rPr>
                <w:color w:val="232A30"/>
              </w:rPr>
              <w:br/>
              <w:t>Episodio completo: [enlace validado]</w:t>
            </w:r>
          </w:p>
        </w:tc>
      </w:tr>
    </w:tbl>
    <w:p w14:paraId="17A842B5" w14:textId="2CAE79CF" w:rsidR="009D356F" w:rsidRPr="00B80992" w:rsidRDefault="00000000" w:rsidP="0043683D">
      <w:pPr>
        <w:pStyle w:val="Prrafodelista"/>
        <w:numPr>
          <w:ilvl w:val="1"/>
          <w:numId w:val="10"/>
        </w:numPr>
        <w:spacing w:before="140" w:after="80"/>
      </w:pPr>
      <w:r w:rsidRPr="0043683D">
        <w:rPr>
          <w:b/>
          <w:color w:val="00747A"/>
          <w:sz w:val="22"/>
        </w:rPr>
        <w:t>Título y descripción audiovisual</w:t>
      </w:r>
    </w:p>
    <w:tbl>
      <w:tblPr>
        <w:tblW w:w="8682" w:type="dxa"/>
        <w:jc w:val="center"/>
        <w:tblLayout w:type="fixed"/>
        <w:tblLook w:val="04A0" w:firstRow="1" w:lastRow="0" w:firstColumn="1" w:lastColumn="0" w:noHBand="0" w:noVBand="1"/>
      </w:tblPr>
      <w:tblGrid>
        <w:gridCol w:w="1936"/>
        <w:gridCol w:w="6746"/>
      </w:tblGrid>
      <w:tr w:rsidR="009D356F" w:rsidRPr="00B80992" w14:paraId="30467DFD" w14:textId="77777777" w:rsidTr="0043683D">
        <w:trPr>
          <w:cantSplit/>
          <w:tblHeader/>
          <w:jc w:val="center"/>
        </w:trPr>
        <w:tc>
          <w:tcPr>
            <w:tcW w:w="193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D13DBC4" w14:textId="77777777" w:rsidR="009D356F" w:rsidRPr="00B80992" w:rsidRDefault="00000000">
            <w:r w:rsidRPr="00B80992">
              <w:rPr>
                <w:b/>
                <w:color w:val="FFFFFF"/>
                <w:sz w:val="15"/>
              </w:rPr>
              <w:t>Elemento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DE2C904" w14:textId="77777777" w:rsidR="009D356F" w:rsidRPr="00B80992" w:rsidRDefault="00000000">
            <w:r w:rsidRPr="00B80992">
              <w:rPr>
                <w:b/>
                <w:color w:val="FFFFFF"/>
                <w:sz w:val="15"/>
              </w:rPr>
              <w:t>Propuesta</w:t>
            </w:r>
          </w:p>
        </w:tc>
      </w:tr>
      <w:tr w:rsidR="009D356F" w:rsidRPr="00B80992" w14:paraId="6847665D" w14:textId="77777777" w:rsidTr="0043683D">
        <w:trPr>
          <w:cantSplit/>
          <w:jc w:val="center"/>
        </w:trPr>
        <w:tc>
          <w:tcPr>
            <w:tcW w:w="19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5C1D2B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Título largo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D7AE53" w14:textId="77777777" w:rsidR="009D356F" w:rsidRPr="00B80992" w:rsidRDefault="00000000">
            <w:r w:rsidRPr="00B80992">
              <w:rPr>
                <w:color w:val="232A30"/>
                <w:sz w:val="15"/>
              </w:rPr>
              <w:t>Bogotá: de grandes obras a un modelo de ciudad | Habitando con Peter Bishop</w:t>
            </w:r>
          </w:p>
        </w:tc>
      </w:tr>
      <w:tr w:rsidR="009D356F" w:rsidRPr="00B80992" w14:paraId="39F80637" w14:textId="77777777" w:rsidTr="0043683D">
        <w:trPr>
          <w:cantSplit/>
          <w:jc w:val="center"/>
        </w:trPr>
        <w:tc>
          <w:tcPr>
            <w:tcW w:w="19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2EF12D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Título corto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E71AB3" w14:textId="77777777" w:rsidR="009D356F" w:rsidRPr="00B80992" w:rsidRDefault="00000000">
            <w:r w:rsidRPr="00B80992">
              <w:rPr>
                <w:color w:val="232A30"/>
                <w:sz w:val="15"/>
              </w:rPr>
              <w:t>¿Cómo se transforma una ciudad? | Peter Bishop en Habitando</w:t>
            </w:r>
          </w:p>
        </w:tc>
      </w:tr>
      <w:tr w:rsidR="009D356F" w:rsidRPr="00B80992" w14:paraId="6C0A3339" w14:textId="77777777" w:rsidTr="0043683D">
        <w:trPr>
          <w:cantSplit/>
          <w:jc w:val="center"/>
        </w:trPr>
        <w:tc>
          <w:tcPr>
            <w:tcW w:w="19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1346DD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Descripción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929927" w14:textId="77777777" w:rsidR="009D356F" w:rsidRPr="00B80992" w:rsidRDefault="00000000">
            <w:r w:rsidRPr="00B80992">
              <w:rPr>
                <w:color w:val="232A30"/>
                <w:sz w:val="15"/>
              </w:rPr>
              <w:t>Conversación sobre planificación, territorio, revitalización y espacios compartidos.</w:t>
            </w:r>
          </w:p>
        </w:tc>
      </w:tr>
      <w:tr w:rsidR="009D356F" w:rsidRPr="00B80992" w14:paraId="31D338DA" w14:textId="77777777" w:rsidTr="0043683D">
        <w:trPr>
          <w:cantSplit/>
          <w:jc w:val="center"/>
        </w:trPr>
        <w:tc>
          <w:tcPr>
            <w:tcW w:w="19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5C0B8A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Texto miniatura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339476" w14:textId="77777777" w:rsidR="009D356F" w:rsidRPr="00B80992" w:rsidRDefault="00000000">
            <w:r w:rsidRPr="00B80992">
              <w:rPr>
                <w:color w:val="232A30"/>
                <w:sz w:val="15"/>
              </w:rPr>
              <w:t>¿Quién transforma la ciudad?</w:t>
            </w:r>
          </w:p>
        </w:tc>
      </w:tr>
      <w:tr w:rsidR="009D356F" w:rsidRPr="00B80992" w14:paraId="2E6B1D67" w14:textId="77777777" w:rsidTr="0043683D">
        <w:trPr>
          <w:cantSplit/>
          <w:jc w:val="center"/>
        </w:trPr>
        <w:tc>
          <w:tcPr>
            <w:tcW w:w="19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38CFB3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CTA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84CAF7" w14:textId="77777777" w:rsidR="009D356F" w:rsidRPr="00B80992" w:rsidRDefault="00000000">
            <w:r w:rsidRPr="00B80992">
              <w:rPr>
                <w:color w:val="232A30"/>
                <w:sz w:val="15"/>
              </w:rPr>
              <w:t>Escucha o mira el episodio completo.</w:t>
            </w:r>
          </w:p>
        </w:tc>
      </w:tr>
    </w:tbl>
    <w:p w14:paraId="5E53D0AF" w14:textId="14C36ED9" w:rsidR="009D356F" w:rsidRPr="00B80992" w:rsidRDefault="0043683D" w:rsidP="0043683D">
      <w:pPr>
        <w:pStyle w:val="Ttulo1"/>
        <w:numPr>
          <w:ilvl w:val="0"/>
          <w:numId w:val="10"/>
        </w:numPr>
      </w:pPr>
      <w:r w:rsidRPr="00B80992">
        <w:lastRenderedPageBreak/>
        <w:t>ESTRATEGIA DE CONTENIDOS DERIVADOS</w:t>
      </w:r>
    </w:p>
    <w:tbl>
      <w:tblPr>
        <w:tblW w:w="9566" w:type="dxa"/>
        <w:jc w:val="center"/>
        <w:tblLayout w:type="fixed"/>
        <w:tblLook w:val="04A0" w:firstRow="1" w:lastRow="0" w:firstColumn="1" w:lastColumn="0" w:noHBand="0" w:noVBand="1"/>
      </w:tblPr>
      <w:tblGrid>
        <w:gridCol w:w="2236"/>
        <w:gridCol w:w="4025"/>
        <w:gridCol w:w="3305"/>
      </w:tblGrid>
      <w:tr w:rsidR="009D356F" w:rsidRPr="00B80992" w14:paraId="6A69D9D4" w14:textId="77777777" w:rsidTr="0043683D">
        <w:trPr>
          <w:cantSplit/>
          <w:tblHeader/>
          <w:jc w:val="center"/>
        </w:trPr>
        <w:tc>
          <w:tcPr>
            <w:tcW w:w="223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079A25D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Producto</w:t>
            </w:r>
          </w:p>
        </w:tc>
        <w:tc>
          <w:tcPr>
            <w:tcW w:w="40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556ACFD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Hook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3752A2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Objetivo</w:t>
            </w:r>
          </w:p>
        </w:tc>
      </w:tr>
      <w:tr w:rsidR="009D356F" w:rsidRPr="00B80992" w14:paraId="117CD62E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D69711" w14:textId="77777777" w:rsidR="009D356F" w:rsidRPr="00B80992" w:rsidRDefault="00000000">
            <w:proofErr w:type="spellStart"/>
            <w:r w:rsidRPr="00B80992">
              <w:rPr>
                <w:b/>
                <w:color w:val="00747A"/>
                <w:sz w:val="14"/>
              </w:rPr>
              <w:t>Promo</w:t>
            </w:r>
            <w:proofErr w:type="spellEnd"/>
            <w:r w:rsidRPr="00B80992">
              <w:rPr>
                <w:b/>
                <w:color w:val="00747A"/>
                <w:sz w:val="14"/>
              </w:rPr>
              <w:t xml:space="preserve"> 20–30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6E6D73" w14:textId="77777777" w:rsidR="009D356F" w:rsidRPr="00B80992" w:rsidRDefault="00000000">
            <w:r w:rsidRPr="00B80992">
              <w:rPr>
                <w:color w:val="232A30"/>
                <w:sz w:val="14"/>
              </w:rPr>
              <w:t>“Habitar una ciudad es más que vivir en ella”.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699B6E" w14:textId="77777777" w:rsidR="009D356F" w:rsidRPr="00B80992" w:rsidRDefault="00000000">
            <w:r w:rsidRPr="00B80992">
              <w:rPr>
                <w:color w:val="232A30"/>
                <w:sz w:val="14"/>
              </w:rPr>
              <w:t>Lanzamiento.</w:t>
            </w:r>
          </w:p>
        </w:tc>
      </w:tr>
      <w:tr w:rsidR="009D356F" w:rsidRPr="00B80992" w14:paraId="5C2E1D73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316911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Short 1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98A084" w14:textId="77777777" w:rsidR="009D356F" w:rsidRPr="00B80992" w:rsidRDefault="00000000">
            <w:r w:rsidRPr="00B80992">
              <w:rPr>
                <w:color w:val="232A30"/>
                <w:sz w:val="14"/>
              </w:rPr>
              <w:t>Una pregunta sobre quién transforma la ciudad.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52E528" w14:textId="77777777" w:rsidR="009D356F" w:rsidRPr="00B80992" w:rsidRDefault="00000000">
            <w:r w:rsidRPr="00B80992">
              <w:rPr>
                <w:color w:val="232A30"/>
                <w:sz w:val="14"/>
              </w:rPr>
              <w:t>Curiosidad.</w:t>
            </w:r>
          </w:p>
        </w:tc>
      </w:tr>
      <w:tr w:rsidR="009D356F" w:rsidRPr="00B80992" w14:paraId="1B738518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2CB086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Short 2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7CE628" w14:textId="77777777" w:rsidR="009D356F" w:rsidRPr="00B80992" w:rsidRDefault="00000000">
            <w:r w:rsidRPr="00B80992">
              <w:rPr>
                <w:color w:val="232A30"/>
                <w:sz w:val="14"/>
              </w:rPr>
              <w:t>Una idea sobre revitalización o adaptación.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9698DF" w14:textId="77777777" w:rsidR="009D356F" w:rsidRPr="00B80992" w:rsidRDefault="00000000">
            <w:r w:rsidRPr="00B80992">
              <w:rPr>
                <w:color w:val="232A30"/>
                <w:sz w:val="14"/>
              </w:rPr>
              <w:t>Aprendizaje.</w:t>
            </w:r>
          </w:p>
        </w:tc>
      </w:tr>
      <w:tr w:rsidR="009D356F" w:rsidRPr="00B80992" w14:paraId="52357D6A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C5BAA4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Carrusel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960602" w14:textId="77777777" w:rsidR="009D356F" w:rsidRPr="00B80992" w:rsidRDefault="00000000">
            <w:r w:rsidRPr="00B80992">
              <w:rPr>
                <w:color w:val="232A30"/>
                <w:sz w:val="14"/>
              </w:rPr>
              <w:t>Cinco ideas para entender cómo cambia una ciudad.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71722A" w14:textId="77777777" w:rsidR="009D356F" w:rsidRPr="00B80992" w:rsidRDefault="00000000">
            <w:r w:rsidRPr="00B80992">
              <w:rPr>
                <w:color w:val="232A30"/>
                <w:sz w:val="14"/>
              </w:rPr>
              <w:t>Pedagogía.</w:t>
            </w:r>
          </w:p>
        </w:tc>
      </w:tr>
      <w:tr w:rsidR="009D356F" w:rsidRPr="00B80992" w14:paraId="75FAA606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192246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Cita visual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44BE4F" w14:textId="77777777" w:rsidR="009D356F" w:rsidRPr="00B80992" w:rsidRDefault="00000000">
            <w:r w:rsidRPr="00B80992">
              <w:rPr>
                <w:color w:val="232A30"/>
                <w:sz w:val="14"/>
              </w:rPr>
              <w:t>Frase exacta validada con transcripción.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459F3C" w14:textId="77777777" w:rsidR="009D356F" w:rsidRPr="00B80992" w:rsidRDefault="00000000">
            <w:r w:rsidRPr="00B80992">
              <w:rPr>
                <w:color w:val="232A30"/>
                <w:sz w:val="14"/>
              </w:rPr>
              <w:t>Compartidos.</w:t>
            </w:r>
          </w:p>
        </w:tc>
      </w:tr>
      <w:tr w:rsidR="009D356F" w:rsidRPr="00B80992" w14:paraId="0010D6A5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C01D3B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LinkedIn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2E2D64" w14:textId="77777777" w:rsidR="009D356F" w:rsidRPr="00B80992" w:rsidRDefault="00000000">
            <w:r w:rsidRPr="00B80992">
              <w:rPr>
                <w:color w:val="232A30"/>
                <w:sz w:val="14"/>
              </w:rPr>
              <w:t>Aprendizajes para gestión y planificación.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8FF758" w14:textId="77777777" w:rsidR="009D356F" w:rsidRPr="00B80992" w:rsidRDefault="00000000">
            <w:r w:rsidRPr="00B80992">
              <w:rPr>
                <w:color w:val="232A30"/>
                <w:sz w:val="14"/>
              </w:rPr>
              <w:t>Audiencia profesional.</w:t>
            </w:r>
          </w:p>
        </w:tc>
      </w:tr>
      <w:tr w:rsidR="009D356F" w:rsidRPr="00B80992" w14:paraId="0573F72F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072C2B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Historia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363841" w14:textId="77777777" w:rsidR="009D356F" w:rsidRPr="00B80992" w:rsidRDefault="00000000">
            <w:r w:rsidRPr="00B80992">
              <w:rPr>
                <w:color w:val="232A30"/>
                <w:sz w:val="14"/>
              </w:rPr>
              <w:t>Pregunta y sticker de enlace.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18D36E" w14:textId="77777777" w:rsidR="009D356F" w:rsidRPr="00B80992" w:rsidRDefault="00000000">
            <w:r w:rsidRPr="00B80992">
              <w:rPr>
                <w:color w:val="232A30"/>
                <w:sz w:val="14"/>
              </w:rPr>
              <w:t>Conversión.</w:t>
            </w:r>
          </w:p>
        </w:tc>
      </w:tr>
      <w:tr w:rsidR="009D356F" w:rsidRPr="00B80992" w14:paraId="05BD1464" w14:textId="77777777" w:rsidTr="0043683D">
        <w:trPr>
          <w:cantSplit/>
          <w:jc w:val="center"/>
        </w:trPr>
        <w:tc>
          <w:tcPr>
            <w:tcW w:w="22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DE7FD8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Nota web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DB5D09" w14:textId="77777777" w:rsidR="009D356F" w:rsidRPr="00B80992" w:rsidRDefault="00000000">
            <w:r w:rsidRPr="00B80992">
              <w:rPr>
                <w:color w:val="232A30"/>
                <w:sz w:val="14"/>
              </w:rPr>
              <w:t>Contexto, invitado y aprendizajes.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8CD466" w14:textId="77777777" w:rsidR="009D356F" w:rsidRPr="00B80992" w:rsidRDefault="00000000">
            <w:r w:rsidRPr="00B80992">
              <w:rPr>
                <w:color w:val="232A30"/>
                <w:sz w:val="14"/>
              </w:rPr>
              <w:t>Archivo y búsqueda.</w:t>
            </w:r>
          </w:p>
        </w:tc>
      </w:tr>
    </w:tbl>
    <w:p w14:paraId="41C3F0CF" w14:textId="2B338B82" w:rsidR="009D356F" w:rsidRPr="00B80992" w:rsidRDefault="00000000" w:rsidP="0043683D">
      <w:pPr>
        <w:pStyle w:val="Prrafodelista"/>
        <w:numPr>
          <w:ilvl w:val="1"/>
          <w:numId w:val="10"/>
        </w:numPr>
        <w:spacing w:before="140" w:after="80"/>
      </w:pPr>
      <w:r w:rsidRPr="0043683D">
        <w:rPr>
          <w:b/>
          <w:color w:val="00747A"/>
          <w:sz w:val="22"/>
        </w:rPr>
        <w:t>Secuencia sugerida</w:t>
      </w:r>
    </w:p>
    <w:tbl>
      <w:tblPr>
        <w:tblW w:w="6996" w:type="dxa"/>
        <w:jc w:val="center"/>
        <w:tblLayout w:type="fixed"/>
        <w:tblLook w:val="04A0" w:firstRow="1" w:lastRow="0" w:firstColumn="1" w:lastColumn="0" w:noHBand="0" w:noVBand="1"/>
      </w:tblPr>
      <w:tblGrid>
        <w:gridCol w:w="2305"/>
        <w:gridCol w:w="4691"/>
      </w:tblGrid>
      <w:tr w:rsidR="009D356F" w:rsidRPr="00B80992" w14:paraId="4C576683" w14:textId="77777777" w:rsidTr="0043683D">
        <w:trPr>
          <w:cantSplit/>
          <w:tblHeader/>
          <w:jc w:val="center"/>
        </w:trPr>
        <w:tc>
          <w:tcPr>
            <w:tcW w:w="2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F9FCAF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6"/>
              </w:rPr>
              <w:t>Momento</w:t>
            </w:r>
          </w:p>
        </w:tc>
        <w:tc>
          <w:tcPr>
            <w:tcW w:w="469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55F83FD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6"/>
              </w:rPr>
              <w:t>Contenido</w:t>
            </w:r>
          </w:p>
        </w:tc>
      </w:tr>
      <w:tr w:rsidR="009D356F" w:rsidRPr="00B80992" w14:paraId="64D5312F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04951E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Expectativa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D97E75" w14:textId="77777777" w:rsidR="009D356F" w:rsidRPr="00B80992" w:rsidRDefault="00000000">
            <w:r w:rsidRPr="00B80992">
              <w:rPr>
                <w:color w:val="232A30"/>
                <w:sz w:val="15"/>
              </w:rPr>
              <w:t>Pregunta urbana y anuncio del invitado.</w:t>
            </w:r>
          </w:p>
        </w:tc>
      </w:tr>
      <w:tr w:rsidR="009D356F" w:rsidRPr="00B80992" w14:paraId="3B90BD3F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CCBA61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Lanzamiento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170112" w14:textId="77777777" w:rsidR="009D356F" w:rsidRPr="00B80992" w:rsidRDefault="00000000">
            <w:proofErr w:type="spellStart"/>
            <w:r w:rsidRPr="00B80992">
              <w:rPr>
                <w:color w:val="232A30"/>
                <w:sz w:val="15"/>
              </w:rPr>
              <w:t>Promo</w:t>
            </w:r>
            <w:proofErr w:type="spellEnd"/>
            <w:r w:rsidRPr="00B80992">
              <w:rPr>
                <w:color w:val="232A30"/>
                <w:sz w:val="15"/>
              </w:rPr>
              <w:t>, copy principal y enlace.</w:t>
            </w:r>
          </w:p>
        </w:tc>
      </w:tr>
      <w:tr w:rsidR="009D356F" w:rsidRPr="00B80992" w14:paraId="06B40B12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B8EC15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Día 2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45C56E" w14:textId="77777777" w:rsidR="009D356F" w:rsidRPr="00B80992" w:rsidRDefault="00000000">
            <w:r w:rsidRPr="00B80992">
              <w:rPr>
                <w:color w:val="232A30"/>
                <w:sz w:val="15"/>
              </w:rPr>
              <w:t>Short con idea de alto valor.</w:t>
            </w:r>
          </w:p>
        </w:tc>
      </w:tr>
      <w:tr w:rsidR="009D356F" w:rsidRPr="00B80992" w14:paraId="173F87BF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19598D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Día 3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8D4FEA" w14:textId="77777777" w:rsidR="009D356F" w:rsidRPr="00B80992" w:rsidRDefault="00000000">
            <w:r w:rsidRPr="00B80992">
              <w:rPr>
                <w:color w:val="232A30"/>
                <w:sz w:val="15"/>
              </w:rPr>
              <w:t>Carrusel pedagógico.</w:t>
            </w:r>
          </w:p>
        </w:tc>
      </w:tr>
      <w:tr w:rsidR="009D356F" w:rsidRPr="00B80992" w14:paraId="76A76D2B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4765A7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Día 4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13AB81" w14:textId="77777777" w:rsidR="009D356F" w:rsidRPr="00B80992" w:rsidRDefault="00000000">
            <w:r w:rsidRPr="00B80992">
              <w:rPr>
                <w:color w:val="232A30"/>
                <w:sz w:val="15"/>
              </w:rPr>
              <w:t>Cita o clip con conexión a Bogotá.</w:t>
            </w:r>
          </w:p>
        </w:tc>
      </w:tr>
      <w:tr w:rsidR="009D356F" w:rsidRPr="00B80992" w14:paraId="2EFF3F0A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140DD3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Día 5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630D39" w14:textId="77777777" w:rsidR="009D356F" w:rsidRPr="00B80992" w:rsidRDefault="00000000">
            <w:r w:rsidRPr="00B80992">
              <w:rPr>
                <w:color w:val="232A30"/>
                <w:sz w:val="15"/>
              </w:rPr>
              <w:t>LinkedIn técnico.</w:t>
            </w:r>
          </w:p>
        </w:tc>
      </w:tr>
      <w:tr w:rsidR="009D356F" w:rsidRPr="00B80992" w14:paraId="196F0DC1" w14:textId="77777777" w:rsidTr="0043683D">
        <w:trPr>
          <w:cantSplit/>
          <w:jc w:val="center"/>
        </w:trPr>
        <w:tc>
          <w:tcPr>
            <w:tcW w:w="2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223BE0" w14:textId="77777777" w:rsidR="009D356F" w:rsidRPr="00B80992" w:rsidRDefault="00000000">
            <w:r w:rsidRPr="00B80992">
              <w:rPr>
                <w:b/>
                <w:color w:val="00747A"/>
                <w:sz w:val="15"/>
              </w:rPr>
              <w:t>Sostenimiento</w:t>
            </w:r>
          </w:p>
        </w:tc>
        <w:tc>
          <w:tcPr>
            <w:tcW w:w="46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5FC0A9" w14:textId="77777777" w:rsidR="009D356F" w:rsidRPr="00B80992" w:rsidRDefault="00000000">
            <w:r w:rsidRPr="00B80992">
              <w:rPr>
                <w:color w:val="232A30"/>
                <w:sz w:val="15"/>
              </w:rPr>
              <w:t>Pregunta a audiencia y recuperación de episodio.</w:t>
            </w:r>
          </w:p>
        </w:tc>
      </w:tr>
    </w:tbl>
    <w:p w14:paraId="546F7057" w14:textId="7BEE2523" w:rsidR="009D356F" w:rsidRPr="00B80992" w:rsidRDefault="0043683D" w:rsidP="0043683D">
      <w:pPr>
        <w:pStyle w:val="Ttulo1"/>
        <w:numPr>
          <w:ilvl w:val="0"/>
          <w:numId w:val="10"/>
        </w:numPr>
      </w:pPr>
      <w:r w:rsidRPr="00B80992">
        <w:t>RIESGOS Y CONTROLES RECOMENDADOS</w:t>
      </w:r>
    </w:p>
    <w:tbl>
      <w:tblPr>
        <w:tblW w:w="10072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1540"/>
        <w:gridCol w:w="2948"/>
        <w:gridCol w:w="2891"/>
      </w:tblGrid>
      <w:tr w:rsidR="009D356F" w:rsidRPr="00B80992" w14:paraId="01C59604" w14:textId="77777777" w:rsidTr="0043683D">
        <w:trPr>
          <w:cantSplit/>
          <w:tblHeader/>
          <w:jc w:val="center"/>
        </w:trPr>
        <w:tc>
          <w:tcPr>
            <w:tcW w:w="269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235A188" w14:textId="77777777" w:rsidR="009D356F" w:rsidRPr="00B80992" w:rsidRDefault="00000000">
            <w:r w:rsidRPr="00B80992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154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E82B5C5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7843ED4" w14:textId="77777777" w:rsidR="009D356F" w:rsidRPr="00B80992" w:rsidRDefault="00000000">
            <w:r w:rsidRPr="00B80992">
              <w:rPr>
                <w:b/>
                <w:color w:val="FFFFFF"/>
                <w:sz w:val="14"/>
              </w:rPr>
              <w:t>Consecuencia</w:t>
            </w:r>
          </w:p>
        </w:tc>
        <w:tc>
          <w:tcPr>
            <w:tcW w:w="289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76B1306" w14:textId="77777777" w:rsidR="009D356F" w:rsidRPr="00B80992" w:rsidRDefault="00000000">
            <w:r w:rsidRPr="00B80992">
              <w:rPr>
                <w:b/>
                <w:color w:val="FFFFFF"/>
                <w:sz w:val="14"/>
              </w:rPr>
              <w:t>Control</w:t>
            </w:r>
          </w:p>
        </w:tc>
      </w:tr>
      <w:tr w:rsidR="009D356F" w:rsidRPr="00B80992" w14:paraId="7E28E94D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18B9D9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Promesa no contenida en el episodio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9E7BA0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F95FAC" w14:textId="77777777" w:rsidR="009D356F" w:rsidRPr="00B80992" w:rsidRDefault="00000000">
            <w:r w:rsidRPr="00B80992">
              <w:rPr>
                <w:color w:val="232A30"/>
                <w:sz w:val="14"/>
              </w:rPr>
              <w:t>Decepción y pérdida de confianza.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D82C51" w14:textId="77777777" w:rsidR="009D356F" w:rsidRPr="00B80992" w:rsidRDefault="00000000">
            <w:r w:rsidRPr="00B80992">
              <w:rPr>
                <w:color w:val="232A30"/>
                <w:sz w:val="14"/>
              </w:rPr>
              <w:t>Validar contra transcripción.</w:t>
            </w:r>
          </w:p>
        </w:tc>
      </w:tr>
      <w:tr w:rsidR="009D356F" w:rsidRPr="00B80992" w14:paraId="3A39C663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8B32ED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Credenciales exageradas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2D5CA1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475E9D" w14:textId="77777777" w:rsidR="009D356F" w:rsidRPr="00B80992" w:rsidRDefault="00000000">
            <w:r w:rsidRPr="00B80992">
              <w:rPr>
                <w:color w:val="232A30"/>
                <w:sz w:val="14"/>
              </w:rPr>
              <w:t>Error factual.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057A83" w14:textId="77777777" w:rsidR="009D356F" w:rsidRPr="00B80992" w:rsidRDefault="00000000">
            <w:r w:rsidRPr="00B80992">
              <w:rPr>
                <w:color w:val="232A30"/>
                <w:sz w:val="14"/>
              </w:rPr>
              <w:t>Usar fuentes oficiales.</w:t>
            </w:r>
          </w:p>
        </w:tc>
      </w:tr>
      <w:tr w:rsidR="009D356F" w:rsidRPr="00B80992" w14:paraId="30F35AA3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7C92CA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Cita imprecisa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182C85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70BBB0" w14:textId="77777777" w:rsidR="009D356F" w:rsidRPr="00B80992" w:rsidRDefault="00000000">
            <w:r w:rsidRPr="00B80992">
              <w:rPr>
                <w:color w:val="232A30"/>
                <w:sz w:val="14"/>
              </w:rPr>
              <w:t>Atribución incorrecta.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DD32D1" w14:textId="77777777" w:rsidR="009D356F" w:rsidRPr="00B80992" w:rsidRDefault="00000000">
            <w:proofErr w:type="spellStart"/>
            <w:r w:rsidRPr="00B80992">
              <w:rPr>
                <w:color w:val="232A30"/>
                <w:sz w:val="14"/>
              </w:rPr>
              <w:t>Timecode</w:t>
            </w:r>
            <w:proofErr w:type="spellEnd"/>
            <w:r w:rsidRPr="00B80992">
              <w:rPr>
                <w:color w:val="232A30"/>
                <w:sz w:val="14"/>
              </w:rPr>
              <w:t xml:space="preserve"> y aprobación.</w:t>
            </w:r>
          </w:p>
        </w:tc>
      </w:tr>
      <w:tr w:rsidR="009D356F" w:rsidRPr="00B80992" w14:paraId="563FC0AC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E8E979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Enlace no activo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517AA8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DB659D" w14:textId="77777777" w:rsidR="009D356F" w:rsidRPr="00B80992" w:rsidRDefault="00000000">
            <w:r w:rsidRPr="00B80992">
              <w:rPr>
                <w:color w:val="232A30"/>
                <w:sz w:val="14"/>
              </w:rPr>
              <w:t>Pérdida de conversión.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D5F5B4" w14:textId="77777777" w:rsidR="009D356F" w:rsidRPr="00B80992" w:rsidRDefault="00000000">
            <w:r w:rsidRPr="00B80992">
              <w:rPr>
                <w:color w:val="232A30"/>
                <w:sz w:val="14"/>
              </w:rPr>
              <w:t>Prueba previa.</w:t>
            </w:r>
          </w:p>
        </w:tc>
      </w:tr>
      <w:tr w:rsidR="009D356F" w:rsidRPr="00B80992" w14:paraId="01268D0D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CF6EDC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lastRenderedPageBreak/>
              <w:t>Un solo formato para todas las redes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DCC8BC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Medio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0DB3D5" w14:textId="77777777" w:rsidR="009D356F" w:rsidRPr="00B80992" w:rsidRDefault="00000000">
            <w:r w:rsidRPr="00B80992">
              <w:rPr>
                <w:color w:val="232A30"/>
                <w:sz w:val="14"/>
              </w:rPr>
              <w:t>Bajo rendimiento.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B8BC8F" w14:textId="77777777" w:rsidR="009D356F" w:rsidRPr="00B80992" w:rsidRDefault="00000000">
            <w:r w:rsidRPr="00B80992">
              <w:rPr>
                <w:color w:val="232A30"/>
                <w:sz w:val="14"/>
              </w:rPr>
              <w:t>Adaptación por canal.</w:t>
            </w:r>
          </w:p>
        </w:tc>
      </w:tr>
      <w:tr w:rsidR="009D356F" w:rsidRPr="00B80992" w14:paraId="7408E2B4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FDC9B2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Falta de subtítulos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2F7E52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0DC7C3" w14:textId="77777777" w:rsidR="009D356F" w:rsidRPr="00B80992" w:rsidRDefault="00000000">
            <w:r w:rsidRPr="00B80992">
              <w:rPr>
                <w:color w:val="232A30"/>
                <w:sz w:val="14"/>
              </w:rPr>
              <w:t>Exclusión y menor retención.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B5519E" w14:textId="77777777" w:rsidR="009D356F" w:rsidRPr="00B80992" w:rsidRDefault="00000000">
            <w:r w:rsidRPr="00B80992">
              <w:rPr>
                <w:color w:val="232A30"/>
                <w:sz w:val="14"/>
              </w:rPr>
              <w:t>Subtítulos revisados.</w:t>
            </w:r>
          </w:p>
        </w:tc>
      </w:tr>
      <w:tr w:rsidR="009D356F" w:rsidRPr="00B80992" w14:paraId="2DFFB55F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EDF819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Música o imágenes sin derechos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538F5B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AF5958" w14:textId="77777777" w:rsidR="009D356F" w:rsidRPr="00B80992" w:rsidRDefault="00000000">
            <w:r w:rsidRPr="00B80992">
              <w:rPr>
                <w:color w:val="232A30"/>
                <w:sz w:val="14"/>
              </w:rPr>
              <w:t>Bloqueo o reclamación.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036327" w14:textId="77777777" w:rsidR="009D356F" w:rsidRPr="00B80992" w:rsidRDefault="00000000">
            <w:r w:rsidRPr="00B80992">
              <w:rPr>
                <w:color w:val="232A30"/>
                <w:sz w:val="14"/>
              </w:rPr>
              <w:t>Licencias archivadas.</w:t>
            </w:r>
          </w:p>
        </w:tc>
      </w:tr>
      <w:tr w:rsidR="009D356F" w:rsidRPr="00B80992" w14:paraId="3E6E036B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DDCE0F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Analítica fragmentada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36F967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Medio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0ACA18" w14:textId="77777777" w:rsidR="009D356F" w:rsidRPr="00B80992" w:rsidRDefault="00000000">
            <w:r w:rsidRPr="00B80992">
              <w:rPr>
                <w:color w:val="232A30"/>
                <w:sz w:val="14"/>
              </w:rPr>
              <w:t>No se demuestra resultado.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F7E738" w14:textId="77777777" w:rsidR="009D356F" w:rsidRPr="00B80992" w:rsidRDefault="00000000">
            <w:r w:rsidRPr="00B80992">
              <w:rPr>
                <w:color w:val="232A30"/>
                <w:sz w:val="14"/>
              </w:rPr>
              <w:t>UTM y tablero.</w:t>
            </w:r>
          </w:p>
        </w:tc>
      </w:tr>
      <w:tr w:rsidR="009D356F" w:rsidRPr="00B80992" w14:paraId="7334E0AB" w14:textId="77777777" w:rsidTr="0043683D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8602EE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Error en nombre o cargo</w:t>
            </w:r>
          </w:p>
        </w:tc>
        <w:tc>
          <w:tcPr>
            <w:tcW w:w="15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2B1CE2" w14:textId="77777777" w:rsidR="009D356F" w:rsidRPr="00B80992" w:rsidRDefault="00000000" w:rsidP="0043683D">
            <w:pPr>
              <w:jc w:val="center"/>
            </w:pPr>
            <w:r w:rsidRPr="00B8099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FFDB53" w14:textId="77777777" w:rsidR="009D356F" w:rsidRPr="00B80992" w:rsidRDefault="00000000">
            <w:r w:rsidRPr="00B80992">
              <w:rPr>
                <w:color w:val="232A30"/>
                <w:sz w:val="14"/>
              </w:rPr>
              <w:t>Afectación reputacional.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8DD519" w14:textId="77777777" w:rsidR="009D356F" w:rsidRPr="00B80992" w:rsidRDefault="00000000">
            <w:r w:rsidRPr="00B80992">
              <w:rPr>
                <w:color w:val="232A30"/>
                <w:sz w:val="14"/>
              </w:rPr>
              <w:t>Ficha verificada.</w:t>
            </w:r>
          </w:p>
        </w:tc>
      </w:tr>
    </w:tbl>
    <w:p w14:paraId="4E9BEFFD" w14:textId="1D7050E6" w:rsidR="009D356F" w:rsidRPr="00B80992" w:rsidRDefault="0043683D" w:rsidP="0043683D">
      <w:pPr>
        <w:pStyle w:val="Ttulo1"/>
        <w:numPr>
          <w:ilvl w:val="0"/>
          <w:numId w:val="10"/>
        </w:numPr>
      </w:pPr>
      <w:r w:rsidRPr="00B80992">
        <w:t>RECOMENDACIONES DE CONSULTORÍA</w:t>
      </w:r>
    </w:p>
    <w:p w14:paraId="4F529E17" w14:textId="4EA68C1F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Abrir con una idea sobre habitar y transformar la ciudad.</w:t>
      </w:r>
    </w:p>
    <w:p w14:paraId="2F87C8C0" w14:textId="18CC97FE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Vincular la conversación con una pregunta concreta de Bogotá.</w:t>
      </w:r>
    </w:p>
    <w:p w14:paraId="072D32EA" w14:textId="058F17C8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Usar credenciales verificadas y una presentación sobria del invitado.</w:t>
      </w:r>
    </w:p>
    <w:p w14:paraId="6C06E138" w14:textId="343FC9A2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Validar cada cita y promesa contra la transcripción final.</w:t>
      </w:r>
    </w:p>
    <w:p w14:paraId="5EFB139C" w14:textId="3E211A71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Crear copies específicos para cada plataforma.</w:t>
      </w:r>
    </w:p>
    <w:p w14:paraId="612C21A9" w14:textId="525E0B3C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Publicar subtítulos, transcripción y descripción accesible.</w:t>
      </w:r>
    </w:p>
    <w:p w14:paraId="75143000" w14:textId="45A70E56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 xml:space="preserve">Diseñar al menos tres clips con </w:t>
      </w:r>
      <w:proofErr w:type="spellStart"/>
      <w:r w:rsidRPr="0043683D">
        <w:rPr>
          <w:color w:val="232A30"/>
        </w:rPr>
        <w:t>hooks</w:t>
      </w:r>
      <w:proofErr w:type="spellEnd"/>
      <w:r w:rsidRPr="0043683D">
        <w:rPr>
          <w:color w:val="232A30"/>
        </w:rPr>
        <w:t xml:space="preserve"> independientes.</w:t>
      </w:r>
    </w:p>
    <w:p w14:paraId="22826783" w14:textId="1947416A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Configurar enlaces UTM y un tablero consolidado.</w:t>
      </w:r>
    </w:p>
    <w:p w14:paraId="7FC9DBA3" w14:textId="1EE8D252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Conservar audio maestro, sesión editable, licencias y autorizaciones.</w:t>
      </w:r>
    </w:p>
    <w:p w14:paraId="7DFBEE41" w14:textId="67854040" w:rsidR="009D356F" w:rsidRPr="00B80992" w:rsidRDefault="00000000" w:rsidP="0043683D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43683D">
        <w:rPr>
          <w:color w:val="232A30"/>
        </w:rPr>
        <w:t>Medir retención, clics y calidad de conversación, no solo impresiones.</w:t>
      </w:r>
    </w:p>
    <w:p w14:paraId="44F01F23" w14:textId="12E79ED8" w:rsidR="009D356F" w:rsidRPr="00B80992" w:rsidRDefault="0043683D" w:rsidP="0043683D">
      <w:pPr>
        <w:pStyle w:val="Ttulo1"/>
        <w:numPr>
          <w:ilvl w:val="0"/>
          <w:numId w:val="10"/>
        </w:numPr>
      </w:pPr>
      <w:r>
        <w:t xml:space="preserve"> </w:t>
      </w:r>
      <w:r w:rsidRPr="00B80992">
        <w:t>INDICADORES SUGERIDOS</w:t>
      </w:r>
    </w:p>
    <w:tbl>
      <w:tblPr>
        <w:tblW w:w="8990" w:type="dxa"/>
        <w:jc w:val="center"/>
        <w:tblLayout w:type="fixed"/>
        <w:tblLook w:val="04A0" w:firstRow="1" w:lastRow="0" w:firstColumn="1" w:lastColumn="0" w:noHBand="0" w:noVBand="1"/>
      </w:tblPr>
      <w:tblGrid>
        <w:gridCol w:w="1677"/>
        <w:gridCol w:w="3458"/>
        <w:gridCol w:w="3855"/>
      </w:tblGrid>
      <w:tr w:rsidR="009D356F" w:rsidRPr="00B80992" w14:paraId="65CBD1AF" w14:textId="77777777" w:rsidTr="0043683D">
        <w:trPr>
          <w:cantSplit/>
          <w:tblHeader/>
          <w:jc w:val="center"/>
        </w:trPr>
        <w:tc>
          <w:tcPr>
            <w:tcW w:w="167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AE74E5E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45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6B63F05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85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89C789C" w14:textId="77777777" w:rsidR="009D356F" w:rsidRPr="00B80992" w:rsidRDefault="00000000" w:rsidP="0043683D">
            <w:pPr>
              <w:jc w:val="center"/>
            </w:pPr>
            <w:r w:rsidRPr="00B80992">
              <w:rPr>
                <w:b/>
                <w:color w:val="FFFFFF"/>
                <w:sz w:val="15"/>
              </w:rPr>
              <w:t>Evidencia</w:t>
            </w:r>
          </w:p>
        </w:tc>
      </w:tr>
      <w:tr w:rsidR="009D356F" w:rsidRPr="00B80992" w14:paraId="4E649F96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381EAF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Escucha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FDFFEF" w14:textId="77777777" w:rsidR="009D356F" w:rsidRPr="00B80992" w:rsidRDefault="00000000">
            <w:r w:rsidRPr="00B80992">
              <w:rPr>
                <w:color w:val="232A30"/>
                <w:sz w:val="14"/>
              </w:rPr>
              <w:t>Reproducciones e inicios de episodio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503DEE" w14:textId="77777777" w:rsidR="009D356F" w:rsidRPr="00B80992" w:rsidRDefault="00000000">
            <w:r w:rsidRPr="00B80992">
              <w:rPr>
                <w:color w:val="232A30"/>
                <w:sz w:val="14"/>
              </w:rPr>
              <w:t>Plataforma de podcast.</w:t>
            </w:r>
          </w:p>
        </w:tc>
      </w:tr>
      <w:tr w:rsidR="009D356F" w:rsidRPr="00B80992" w14:paraId="6D65D108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4B2C51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Retención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EFC557" w14:textId="77777777" w:rsidR="009D356F" w:rsidRPr="00B80992" w:rsidRDefault="00000000">
            <w:r w:rsidRPr="00B80992">
              <w:rPr>
                <w:color w:val="232A30"/>
                <w:sz w:val="14"/>
              </w:rPr>
              <w:t>Tiempo promedio y finalización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727100" w14:textId="77777777" w:rsidR="009D356F" w:rsidRPr="00B80992" w:rsidRDefault="00000000">
            <w:r w:rsidRPr="00B80992">
              <w:rPr>
                <w:color w:val="232A30"/>
                <w:sz w:val="14"/>
              </w:rPr>
              <w:t>Analítica por episodio.</w:t>
            </w:r>
          </w:p>
        </w:tc>
      </w:tr>
      <w:tr w:rsidR="009D356F" w:rsidRPr="00B80992" w14:paraId="443ABE9C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111D68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Conversión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A22894" w14:textId="77777777" w:rsidR="009D356F" w:rsidRPr="00B80992" w:rsidRDefault="00000000">
            <w:r w:rsidRPr="00B80992">
              <w:rPr>
                <w:color w:val="232A30"/>
                <w:sz w:val="14"/>
              </w:rPr>
              <w:t>Clics desde redes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FB6ABE" w14:textId="77777777" w:rsidR="009D356F" w:rsidRPr="00B80992" w:rsidRDefault="00000000">
            <w:r w:rsidRPr="00B80992">
              <w:rPr>
                <w:color w:val="232A30"/>
                <w:sz w:val="14"/>
              </w:rPr>
              <w:t>UTM y panel.</w:t>
            </w:r>
          </w:p>
        </w:tc>
      </w:tr>
      <w:tr w:rsidR="009D356F" w:rsidRPr="00B80992" w14:paraId="11872589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AF3A5F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Video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5EFDDF" w14:textId="77777777" w:rsidR="009D356F" w:rsidRPr="00B80992" w:rsidRDefault="00000000">
            <w:r w:rsidRPr="00B80992">
              <w:rPr>
                <w:color w:val="232A30"/>
                <w:sz w:val="14"/>
              </w:rPr>
              <w:t xml:space="preserve">Retención de </w:t>
            </w:r>
            <w:proofErr w:type="spellStart"/>
            <w:r w:rsidRPr="00B80992">
              <w:rPr>
                <w:color w:val="232A30"/>
                <w:sz w:val="14"/>
              </w:rPr>
              <w:t>promos</w:t>
            </w:r>
            <w:proofErr w:type="spellEnd"/>
            <w:r w:rsidRPr="00B80992">
              <w:rPr>
                <w:color w:val="232A30"/>
                <w:sz w:val="14"/>
              </w:rPr>
              <w:t xml:space="preserve"> y shorts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3DFFB3" w14:textId="77777777" w:rsidR="009D356F" w:rsidRPr="00B80992" w:rsidRDefault="00000000">
            <w:r w:rsidRPr="00B80992">
              <w:rPr>
                <w:color w:val="232A30"/>
                <w:sz w:val="14"/>
              </w:rPr>
              <w:t>Datos nativos.</w:t>
            </w:r>
          </w:p>
        </w:tc>
      </w:tr>
      <w:tr w:rsidR="009D356F" w:rsidRPr="00B80992" w14:paraId="7AB38174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B7B265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Interacción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4373F5" w14:textId="77777777" w:rsidR="009D356F" w:rsidRPr="00B80992" w:rsidRDefault="00000000">
            <w:r w:rsidRPr="00B80992">
              <w:rPr>
                <w:color w:val="232A30"/>
                <w:sz w:val="14"/>
              </w:rPr>
              <w:t>Guardados, compartidos y comentarios útiles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C4385F" w14:textId="77777777" w:rsidR="009D356F" w:rsidRPr="00B80992" w:rsidRDefault="00000000">
            <w:r w:rsidRPr="00B80992">
              <w:rPr>
                <w:color w:val="232A30"/>
                <w:sz w:val="14"/>
              </w:rPr>
              <w:t>Exportación.</w:t>
            </w:r>
          </w:p>
        </w:tc>
      </w:tr>
      <w:tr w:rsidR="009D356F" w:rsidRPr="00B80992" w14:paraId="6EF48D28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7A4363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Profesional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781DBC" w14:textId="77777777" w:rsidR="009D356F" w:rsidRPr="00B80992" w:rsidRDefault="00000000">
            <w:r w:rsidRPr="00B80992">
              <w:rPr>
                <w:color w:val="232A30"/>
                <w:sz w:val="14"/>
              </w:rPr>
              <w:t>Interacciones cualificadas en LinkedIn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1976EF" w14:textId="77777777" w:rsidR="009D356F" w:rsidRPr="00B80992" w:rsidRDefault="00000000">
            <w:r w:rsidRPr="00B80992">
              <w:rPr>
                <w:color w:val="232A30"/>
                <w:sz w:val="14"/>
              </w:rPr>
              <w:t>Analítica y perfiles.</w:t>
            </w:r>
          </w:p>
        </w:tc>
      </w:tr>
      <w:tr w:rsidR="009D356F" w:rsidRPr="00B80992" w14:paraId="5D739568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D82BAC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Reutilización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102DF1" w14:textId="77777777" w:rsidR="009D356F" w:rsidRPr="00B80992" w:rsidRDefault="00000000">
            <w:r w:rsidRPr="00B80992">
              <w:rPr>
                <w:color w:val="232A30"/>
                <w:sz w:val="14"/>
              </w:rPr>
              <w:t>Piezas derivadas publicadas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BF42D3" w14:textId="77777777" w:rsidR="009D356F" w:rsidRPr="00B80992" w:rsidRDefault="00000000">
            <w:r w:rsidRPr="00B80992">
              <w:rPr>
                <w:color w:val="232A30"/>
                <w:sz w:val="14"/>
              </w:rPr>
              <w:t>Inventario.</w:t>
            </w:r>
          </w:p>
        </w:tc>
      </w:tr>
      <w:tr w:rsidR="009D356F" w:rsidRPr="00B80992" w14:paraId="5179D3B8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37A141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Accesibilidad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3218BA" w14:textId="77777777" w:rsidR="009D356F" w:rsidRPr="00B80992" w:rsidRDefault="00000000">
            <w:r w:rsidRPr="00B80992">
              <w:rPr>
                <w:color w:val="232A30"/>
                <w:sz w:val="14"/>
              </w:rPr>
              <w:t>Activos con subtítulos y transcripción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EB5072" w14:textId="77777777" w:rsidR="009D356F" w:rsidRPr="00B80992" w:rsidRDefault="00000000">
            <w:r w:rsidRPr="00B80992">
              <w:rPr>
                <w:color w:val="232A30"/>
                <w:sz w:val="14"/>
              </w:rPr>
              <w:t>Lista de chequeo.</w:t>
            </w:r>
          </w:p>
        </w:tc>
      </w:tr>
      <w:tr w:rsidR="009D356F" w:rsidRPr="00B80992" w14:paraId="50381061" w14:textId="77777777" w:rsidTr="0043683D">
        <w:trPr>
          <w:cantSplit/>
          <w:jc w:val="center"/>
        </w:trPr>
        <w:tc>
          <w:tcPr>
            <w:tcW w:w="167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BC1D6C" w14:textId="77777777" w:rsidR="009D356F" w:rsidRPr="00B80992" w:rsidRDefault="00000000">
            <w:r w:rsidRPr="00B80992">
              <w:rPr>
                <w:b/>
                <w:color w:val="00747A"/>
                <w:sz w:val="14"/>
              </w:rPr>
              <w:t>Calidad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C1A16F" w14:textId="77777777" w:rsidR="009D356F" w:rsidRPr="00B80992" w:rsidRDefault="00000000">
            <w:r w:rsidRPr="00B80992">
              <w:rPr>
                <w:color w:val="232A30"/>
                <w:sz w:val="14"/>
              </w:rPr>
              <w:t>Correcciones posteriores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5AFA10" w14:textId="77777777" w:rsidR="009D356F" w:rsidRPr="00B80992" w:rsidRDefault="00000000">
            <w:r w:rsidRPr="00B80992">
              <w:rPr>
                <w:color w:val="232A30"/>
                <w:sz w:val="14"/>
              </w:rPr>
              <w:t>Bitácora.</w:t>
            </w:r>
          </w:p>
        </w:tc>
      </w:tr>
    </w:tbl>
    <w:p w14:paraId="483AD6CF" w14:textId="77777777" w:rsidR="009D356F" w:rsidRPr="00B80992" w:rsidRDefault="00000000">
      <w:pPr>
        <w:spacing w:before="280"/>
        <w:jc w:val="right"/>
      </w:pPr>
      <w:r w:rsidRPr="00B80992">
        <w:rPr>
          <w:color w:val="5A646C"/>
        </w:rPr>
        <w:t>Bogotá D. C., 25 de junio de 2026</w:t>
      </w:r>
    </w:p>
    <w:sectPr w:rsidR="009D356F" w:rsidRPr="00B80992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567C3" w14:textId="77777777" w:rsidR="0006716D" w:rsidRPr="00B80992" w:rsidRDefault="0006716D">
      <w:pPr>
        <w:spacing w:after="0" w:line="240" w:lineRule="auto"/>
      </w:pPr>
      <w:r w:rsidRPr="00B80992">
        <w:separator/>
      </w:r>
    </w:p>
  </w:endnote>
  <w:endnote w:type="continuationSeparator" w:id="0">
    <w:p w14:paraId="7D29D375" w14:textId="77777777" w:rsidR="0006716D" w:rsidRPr="00B80992" w:rsidRDefault="0006716D">
      <w:pPr>
        <w:spacing w:after="0" w:line="240" w:lineRule="auto"/>
      </w:pPr>
      <w:r w:rsidRPr="00B8099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BB82" w14:textId="5FCF73B8" w:rsidR="009D356F" w:rsidRPr="00B80992" w:rsidRDefault="00000000">
    <w:pPr>
      <w:pStyle w:val="Piedepgina"/>
      <w:jc w:val="center"/>
    </w:pPr>
    <w:r w:rsidRPr="00B80992">
      <w:rPr>
        <w:color w:val="5A646C"/>
        <w:sz w:val="14"/>
      </w:rPr>
      <w:t xml:space="preserve">Juan Manuel Caicedo Cardona | Consultor en Comunicación </w:t>
    </w:r>
    <w:r w:rsidR="00B80992" w:rsidRPr="00B80992">
      <w:rPr>
        <w:color w:val="5A646C"/>
        <w:sz w:val="14"/>
      </w:rPr>
      <w:t>Estratégica •</w:t>
    </w:r>
    <w:r w:rsidRPr="00B80992">
      <w:rPr>
        <w:color w:val="5A646C"/>
        <w:sz w:val="14"/>
      </w:rPr>
      <w:t xml:space="preserve"> Página </w:t>
    </w:r>
    <w:r w:rsidRPr="00B80992">
      <w:fldChar w:fldCharType="begin"/>
    </w:r>
    <w:r w:rsidRPr="00B80992">
      <w:instrText>PAGE</w:instrText>
    </w:r>
    <w:r w:rsidR="00B80992" w:rsidRPr="00B80992">
      <w:fldChar w:fldCharType="separate"/>
    </w:r>
    <w:r w:rsidR="00B80992" w:rsidRPr="00B80992">
      <w:rPr>
        <w:noProof/>
      </w:rPr>
      <w:t>1</w:t>
    </w:r>
    <w:r w:rsidRPr="00B80992">
      <w:fldChar w:fldCharType="end"/>
    </w:r>
    <w:r w:rsidRPr="00B80992">
      <w:rPr>
        <w:color w:val="5A646C"/>
        <w:sz w:val="14"/>
      </w:rPr>
      <w:t xml:space="preserve"> de </w:t>
    </w:r>
    <w:r w:rsidRPr="00B80992">
      <w:fldChar w:fldCharType="begin"/>
    </w:r>
    <w:r w:rsidRPr="00B80992">
      <w:instrText>NUMPAGES</w:instrText>
    </w:r>
    <w:r w:rsidR="00B80992" w:rsidRPr="00B80992">
      <w:fldChar w:fldCharType="separate"/>
    </w:r>
    <w:r w:rsidR="00B80992" w:rsidRPr="00B80992">
      <w:rPr>
        <w:noProof/>
      </w:rPr>
      <w:t>2</w:t>
    </w:r>
    <w:r w:rsidRPr="00B8099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F7A9" w14:textId="77777777" w:rsidR="0006716D" w:rsidRPr="00B80992" w:rsidRDefault="0006716D">
      <w:pPr>
        <w:spacing w:after="0" w:line="240" w:lineRule="auto"/>
      </w:pPr>
      <w:r w:rsidRPr="00B80992">
        <w:separator/>
      </w:r>
    </w:p>
  </w:footnote>
  <w:footnote w:type="continuationSeparator" w:id="0">
    <w:p w14:paraId="15CE1567" w14:textId="77777777" w:rsidR="0006716D" w:rsidRPr="00B80992" w:rsidRDefault="0006716D">
      <w:pPr>
        <w:spacing w:after="0" w:line="240" w:lineRule="auto"/>
      </w:pPr>
      <w:r w:rsidRPr="00B8099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9D897" w14:textId="77777777" w:rsidR="009D356F" w:rsidRPr="00B80992" w:rsidRDefault="009D356F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9D356F" w:rsidRPr="00B80992" w14:paraId="2CD761AC" w14:textId="77777777" w:rsidTr="00B80992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6757026D" w14:textId="77777777" w:rsidR="009D356F" w:rsidRPr="00B80992" w:rsidRDefault="00000000">
          <w:r w:rsidRPr="00B80992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10050D2E" w14:textId="77777777" w:rsidR="009D356F" w:rsidRPr="00B80992" w:rsidRDefault="00000000">
          <w:pPr>
            <w:jc w:val="right"/>
          </w:pPr>
          <w:r w:rsidRPr="00B80992">
            <w:rPr>
              <w:b/>
              <w:color w:val="00747A"/>
              <w:sz w:val="14"/>
            </w:rPr>
            <w:t>IC-SDHT-2026-06-23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D55B87"/>
    <w:multiLevelType w:val="hybridMultilevel"/>
    <w:tmpl w:val="2698E2B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C8C068B"/>
    <w:multiLevelType w:val="hybridMultilevel"/>
    <w:tmpl w:val="626094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44A2D"/>
    <w:multiLevelType w:val="hybridMultilevel"/>
    <w:tmpl w:val="24A083DC"/>
    <w:lvl w:ilvl="0" w:tplc="5F0A8246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5145C"/>
    <w:multiLevelType w:val="multilevel"/>
    <w:tmpl w:val="961C4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3" w15:restartNumberingAfterBreak="0">
    <w:nsid w:val="1BBB0273"/>
    <w:multiLevelType w:val="multilevel"/>
    <w:tmpl w:val="961C4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4" w15:restartNumberingAfterBreak="0">
    <w:nsid w:val="2DB66785"/>
    <w:multiLevelType w:val="multilevel"/>
    <w:tmpl w:val="961C4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31C338F0"/>
    <w:multiLevelType w:val="hybridMultilevel"/>
    <w:tmpl w:val="114E4E4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F04886"/>
    <w:multiLevelType w:val="multilevel"/>
    <w:tmpl w:val="961C4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7" w15:restartNumberingAfterBreak="0">
    <w:nsid w:val="56901DDF"/>
    <w:multiLevelType w:val="multilevel"/>
    <w:tmpl w:val="961C4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8" w15:restartNumberingAfterBreak="0">
    <w:nsid w:val="69DE24B3"/>
    <w:multiLevelType w:val="hybridMultilevel"/>
    <w:tmpl w:val="1C4299D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2489276">
    <w:abstractNumId w:val="8"/>
  </w:num>
  <w:num w:numId="2" w16cid:durableId="1980189154">
    <w:abstractNumId w:val="6"/>
  </w:num>
  <w:num w:numId="3" w16cid:durableId="696807613">
    <w:abstractNumId w:val="5"/>
  </w:num>
  <w:num w:numId="4" w16cid:durableId="1687757000">
    <w:abstractNumId w:val="4"/>
  </w:num>
  <w:num w:numId="5" w16cid:durableId="141895387">
    <w:abstractNumId w:val="7"/>
  </w:num>
  <w:num w:numId="6" w16cid:durableId="257251294">
    <w:abstractNumId w:val="3"/>
  </w:num>
  <w:num w:numId="7" w16cid:durableId="2068601773">
    <w:abstractNumId w:val="2"/>
  </w:num>
  <w:num w:numId="8" w16cid:durableId="1393769513">
    <w:abstractNumId w:val="1"/>
  </w:num>
  <w:num w:numId="9" w16cid:durableId="719283322">
    <w:abstractNumId w:val="0"/>
  </w:num>
  <w:num w:numId="10" w16cid:durableId="1962762613">
    <w:abstractNumId w:val="12"/>
  </w:num>
  <w:num w:numId="11" w16cid:durableId="48840956">
    <w:abstractNumId w:val="16"/>
  </w:num>
  <w:num w:numId="12" w16cid:durableId="1349329070">
    <w:abstractNumId w:val="18"/>
  </w:num>
  <w:num w:numId="13" w16cid:durableId="1346326415">
    <w:abstractNumId w:val="17"/>
  </w:num>
  <w:num w:numId="14" w16cid:durableId="330105418">
    <w:abstractNumId w:val="9"/>
  </w:num>
  <w:num w:numId="15" w16cid:durableId="524446801">
    <w:abstractNumId w:val="14"/>
  </w:num>
  <w:num w:numId="16" w16cid:durableId="1989161850">
    <w:abstractNumId w:val="13"/>
  </w:num>
  <w:num w:numId="17" w16cid:durableId="1504198317">
    <w:abstractNumId w:val="15"/>
  </w:num>
  <w:num w:numId="18" w16cid:durableId="475341053">
    <w:abstractNumId w:val="11"/>
  </w:num>
  <w:num w:numId="19" w16cid:durableId="15129842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16D"/>
    <w:rsid w:val="0015074B"/>
    <w:rsid w:val="0029639D"/>
    <w:rsid w:val="00326F90"/>
    <w:rsid w:val="0043683D"/>
    <w:rsid w:val="009D356F"/>
    <w:rsid w:val="00AA1D8D"/>
    <w:rsid w:val="00B47730"/>
    <w:rsid w:val="00B80992"/>
    <w:rsid w:val="00CB0664"/>
    <w:rsid w:val="00D058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98F7C9"/>
  <w14:defaultImageDpi w14:val="300"/>
  <w15:docId w15:val="{6CB5D068-094A-4CA0-A584-08C10F18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1396</Words>
  <Characters>8592</Characters>
  <Application>Microsoft Office Word</Application>
  <DocSecurity>0</DocSecurity>
  <Lines>277</Lines>
  <Paragraphs>269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Habitando con Peter Bishop</vt:lpstr>
      <vt:lpstr/>
    </vt:vector>
  </TitlesOfParts>
  <Manager/>
  <Company/>
  <LinksUpToDate>false</LinksUpToDate>
  <CharactersWithSpaces>9719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Habitando con Peter Bishop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2026-07-12T00:07:00Z</dcterms:created>
  <dcterms:modified xsi:type="dcterms:W3CDTF">2026-07-12T00:07:00Z</dcterms:modified>
  <cp:category/>
</cp:coreProperties>
</file>